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3838" w14:textId="197B5846" w:rsidR="00EA6254" w:rsidRDefault="00EA6254">
      <w:pPr>
        <w:pStyle w:val="TitlingLine1"/>
      </w:pPr>
      <w:r>
        <w:rPr>
          <w:noProof/>
        </w:rPr>
        <mc:AlternateContent>
          <mc:Choice Requires="wps">
            <w:drawing>
              <wp:anchor distT="0" distB="0" distL="114300" distR="114300" simplePos="0" relativeHeight="251658240" behindDoc="1" locked="0" layoutInCell="1" allowOverlap="1" wp14:anchorId="03207499" wp14:editId="2BF63D23">
                <wp:simplePos x="0" y="0"/>
                <wp:positionH relativeFrom="margin">
                  <wp:align>center</wp:align>
                </wp:positionH>
                <wp:positionV relativeFrom="paragraph">
                  <wp:posOffset>-592289</wp:posOffset>
                </wp:positionV>
                <wp:extent cx="11138535" cy="1216550"/>
                <wp:effectExtent l="0" t="0" r="24765" b="2222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21655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CA4F" id="Freeform 9" o:spid="_x0000_s1026" style="position:absolute;margin-left:0;margin-top:-46.65pt;width:877.05pt;height:95.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&#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strokeweight=".7pt">
                <v:path arrowok="t" o:connecttype="custom" o:connectlocs="7183120,1216550;7155815,1198482;7101840,1134242;7085965,1066489;7309485,686066;7309485,1057455;7320280,1091583;7336155,1107643;7388225,1127216;7433310,1125208;7480300,1107643;7496175,1091583;7507605,1057455;7734935,686066;7733030,1037882;7714615,1121695;7689850,1160842;7651750,1198482;7964805,1216550;7929245,1193464;7886065,1152310;7836535,1075523;7816215,971634;7823200,914420;7854315,834120;7910830,760846;7994650,705639;8102600,673519;8188325,666493;8307705,679040;8413750,716179;8474710,757332;8524240,807520;8345805,896854;8314690,853693;8269605,818060;8230870,807520;8197215,804007;8149590,811033;8100060,834120;8070850,868247;8050530,921948;8046085,961095;8059420,1035874;8079740,1075523;8114030,1104130;8159115,1121695;8197215,1125208;8249285,1118182;8287385,1100115;8332470,1053942;8535035,1105635;8488045,1164857;8442960,1201996;8625205,686066;9145905,1102122;11138535,0" o:connectangles="0,0,0,0,0,0,0,0,0,0,0,0,0,0,0,0,0,0,0,0,0,0,0,0,0,0,0,0,0,0,0,0,0,0,0,0,0,0,0,0,0,0,0,0,0,0,0,0,0,0,0,0,0,0,0,0,0"/>
                <w10:wrap anchorx="margin"/>
              </v:shape>
            </w:pict>
          </mc:Fallback>
        </mc:AlternateContent>
      </w:r>
    </w:p>
    <w:p w14:paraId="49460D93" w14:textId="3AA9A713" w:rsidR="00EA6254" w:rsidRDefault="00EA6254">
      <w:pPr>
        <w:pStyle w:val="TitlingLine1"/>
      </w:pPr>
      <w:r>
        <w:rPr>
          <w:noProof/>
        </w:rPr>
        <mc:AlternateContent>
          <mc:Choice Requires="wpc">
            <w:drawing>
              <wp:anchor distT="0" distB="0" distL="114300" distR="114300" simplePos="0" relativeHeight="251659264" behindDoc="1" locked="0" layoutInCell="1" allowOverlap="1" wp14:anchorId="354DD5E9" wp14:editId="7B1AD3AF">
                <wp:simplePos x="0" y="0"/>
                <wp:positionH relativeFrom="column">
                  <wp:posOffset>3840121</wp:posOffset>
                </wp:positionH>
                <wp:positionV relativeFrom="paragraph">
                  <wp:posOffset>7620</wp:posOffset>
                </wp:positionV>
                <wp:extent cx="445135" cy="508883"/>
                <wp:effectExtent l="0" t="0" r="0" b="0"/>
                <wp:wrapSquare wrapText="bothSides"/>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10"/>
                        <wps:cNvSpPr>
                          <a:spLocks/>
                        </wps:cNvSpPr>
                        <wps:spPr bwMode="auto">
                          <a:xfrm>
                            <a:off x="129762"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343757"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303117"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262477"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221837"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181197"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143097"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195167"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122777"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D250837" id="Canvas 8" o:spid="_x0000_s1026" editas="canvas" style="position:absolute;margin-left:302.35pt;margin-top:.6pt;width:35.05pt;height:40.05pt;z-index:-251657216" coordsize="445135,5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&#1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135;height:508635;visibility:visible;mso-wrap-style:square">
                  <v:fill o:detectmouseclick="t"/>
                  <v:path o:connecttype="none"/>
                </v:shape>
                <v:shape id="Freeform 10" o:spid="_x0000_s1028" style="position:absolute;left:129762;top:206375;width:245745;height:47625;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43,3,53r4,4l10,71r,4l17,75r348,l372,75r4,-4l380,57r,-4l383,53r4,-10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29" style="position:absolute;left:343757;top:251460;width:17780;height:88265;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4,28,,,,,4,,7r,4l3,15r,3l,18r3,4l3,25r,107l,132r,4l,139r28,l28,136r-3,l25,132,25,25r,-3l25,18r,-3l25,11r,-4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0" style="position:absolute;left:303117;top:251460;width:17780;height:88265;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4,28,,,,,4,,7r4,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1" style="position:absolute;left:262477;top:251460;width:18415;height:88265;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4,29,,,,,4,,7r4,l4,11r,4l4,18r,4l4,25r,107l4,136r-4,l,139r29,l29,136r,-4l25,132,25,25r,-3l29,18r-4,l25,15r4,-4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2" style="position:absolute;left:221837;top:251460;width:20320;height:88265;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4,32,,,,,4,,7r4,l4,11r3,4l7,18r-3,l4,22r3,l7,25r,107l4,132r,4l,136r,3l32,139r,-3l29,136r,-4l25,132,25,25r,-3l29,22r,-4l25,18r,-3l29,11r,-4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3" style="position:absolute;left:181197;top:251460;width:20320;height:88265;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4,32,,4,,,4,,7r4,l4,11r3,4l7,18r-3,l4,22r3,l7,25r,107l4,132r,4l4,139r28,l32,136r-3,l29,132,29,25r,-3l29,18,25,15r4,-4l29,7r3,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4" style="position:absolute;left:143097;top:251460;width:17780;height:88265;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4,28,,,,,4,,7r,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5" style="position:absolute;left:195167;top:77470;width:114935;height:13335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6" style="position:absolute;left:122777;top:339725;width:257175;height:40640;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w10:wrap type="square"/>
              </v:group>
            </w:pict>
          </mc:Fallback>
        </mc:AlternateContent>
      </w:r>
      <w:r>
        <w:t xml:space="preserve">Research </w:t>
      </w:r>
      <w:r w:rsidR="00906EED">
        <w:t>Depa</w:t>
      </w:r>
      <w:r w:rsidR="00342717">
        <w:t xml:space="preserve">rtment of </w:t>
      </w:r>
    </w:p>
    <w:p w14:paraId="0B4D5271" w14:textId="0A37700B" w:rsidR="00522C15" w:rsidRDefault="00EA6254">
      <w:pPr>
        <w:pStyle w:val="TitlingLine1"/>
      </w:pPr>
      <w:r>
        <w:t xml:space="preserve">BEHAVIOURAL SCIENCE &amp; </w:t>
      </w:r>
      <w:r w:rsidR="00906EED">
        <w:t>Health</w:t>
      </w:r>
    </w:p>
    <w:p w14:paraId="306079A4" w14:textId="56FDB845" w:rsidR="007974E5" w:rsidRDefault="007974E5">
      <w:pPr>
        <w:pStyle w:val="TitlingLine3"/>
      </w:pPr>
    </w:p>
    <w:p w14:paraId="00275216" w14:textId="798BB756" w:rsidR="005A33E3" w:rsidRDefault="005A33E3">
      <w:pPr>
        <w:pStyle w:val="TitlingLine3"/>
      </w:pPr>
    </w:p>
    <w:p w14:paraId="7F84D0BB" w14:textId="108CDAC1" w:rsidR="005A33E3" w:rsidRDefault="005A33E3">
      <w:pPr>
        <w:pStyle w:val="TitlingLine3"/>
      </w:pPr>
    </w:p>
    <w:p w14:paraId="2548A5B9" w14:textId="19922B78" w:rsidR="008224EB" w:rsidRDefault="008224EB" w:rsidP="008224EB">
      <w:pPr>
        <w:pStyle w:val="Address2-N"/>
        <w:rPr>
          <w:sz w:val="22"/>
          <w:szCs w:val="22"/>
        </w:rPr>
      </w:pPr>
    </w:p>
    <w:p w14:paraId="6F0A81F2" w14:textId="3B14A007" w:rsidR="008224EB" w:rsidRDefault="008224EB" w:rsidP="008224EB">
      <w:pPr>
        <w:pStyle w:val="Address2-N"/>
        <w:rPr>
          <w:sz w:val="22"/>
          <w:szCs w:val="22"/>
        </w:rPr>
      </w:pPr>
    </w:p>
    <w:p w14:paraId="41FA1397" w14:textId="6E3345A7" w:rsidR="00EA6254" w:rsidRPr="00EA6254" w:rsidRDefault="003F2523" w:rsidP="00EA6254">
      <w:pPr>
        <w:jc w:val="center"/>
        <w:rPr>
          <w:rFonts w:cs="Arial"/>
          <w:b/>
          <w:sz w:val="22"/>
          <w:szCs w:val="22"/>
        </w:rPr>
      </w:pPr>
      <w:r>
        <w:rPr>
          <w:rFonts w:cs="Arial"/>
          <w:b/>
          <w:sz w:val="22"/>
          <w:szCs w:val="22"/>
        </w:rPr>
        <w:t xml:space="preserve">Requesting </w:t>
      </w:r>
      <w:r w:rsidR="00EA6254" w:rsidRPr="00041BFC">
        <w:rPr>
          <w:rFonts w:cs="Arial"/>
          <w:b/>
          <w:sz w:val="22"/>
          <w:szCs w:val="22"/>
        </w:rPr>
        <w:t xml:space="preserve">access of </w:t>
      </w:r>
      <w:r w:rsidR="00F12366">
        <w:rPr>
          <w:rFonts w:cs="Arial"/>
          <w:b/>
          <w:sz w:val="22"/>
          <w:szCs w:val="22"/>
        </w:rPr>
        <w:t>Gemini</w:t>
      </w:r>
      <w:r w:rsidR="00EA6254" w:rsidRPr="00041BFC">
        <w:rPr>
          <w:rFonts w:cs="Arial"/>
          <w:b/>
          <w:sz w:val="22"/>
          <w:szCs w:val="22"/>
        </w:rPr>
        <w:t xml:space="preserve"> data</w:t>
      </w:r>
      <w:r w:rsidR="00EA6254">
        <w:rPr>
          <w:rFonts w:cs="Arial"/>
          <w:b/>
          <w:sz w:val="22"/>
          <w:szCs w:val="22"/>
        </w:rPr>
        <w:t xml:space="preserve"> </w:t>
      </w:r>
      <w:r w:rsidR="00EA6254" w:rsidRPr="00041BFC">
        <w:rPr>
          <w:rFonts w:cs="Arial"/>
          <w:sz w:val="22"/>
          <w:szCs w:val="22"/>
        </w:rPr>
        <w:t>(20</w:t>
      </w:r>
      <w:r w:rsidR="000220D6">
        <w:rPr>
          <w:rFonts w:cs="Arial"/>
          <w:sz w:val="22"/>
          <w:szCs w:val="22"/>
        </w:rPr>
        <w:t>22</w:t>
      </w:r>
      <w:r w:rsidR="00EA6254" w:rsidRPr="00041BFC">
        <w:rPr>
          <w:rFonts w:cs="Arial"/>
          <w:sz w:val="22"/>
          <w:szCs w:val="22"/>
        </w:rPr>
        <w:t>)</w:t>
      </w:r>
    </w:p>
    <w:p w14:paraId="31CE7268" w14:textId="77777777" w:rsidR="00EA6254" w:rsidRPr="00041BFC" w:rsidRDefault="00EA6254" w:rsidP="00EA6254">
      <w:pPr>
        <w:jc w:val="center"/>
        <w:rPr>
          <w:rFonts w:cs="Arial"/>
          <w:sz w:val="22"/>
          <w:szCs w:val="22"/>
        </w:rPr>
      </w:pPr>
    </w:p>
    <w:p w14:paraId="5807BE7F" w14:textId="77777777" w:rsidR="00EA6254" w:rsidRPr="00041BFC" w:rsidRDefault="00EA6254" w:rsidP="00EA6254">
      <w:pPr>
        <w:jc w:val="center"/>
        <w:rPr>
          <w:rFonts w:cs="Arial"/>
          <w:sz w:val="22"/>
          <w:szCs w:val="22"/>
        </w:rPr>
      </w:pPr>
    </w:p>
    <w:p w14:paraId="48B8114B" w14:textId="41B74EF2" w:rsidR="00EA6254" w:rsidRPr="00041BFC" w:rsidRDefault="00EA6254" w:rsidP="00EA6254">
      <w:pPr>
        <w:rPr>
          <w:rFonts w:cs="Arial"/>
          <w:sz w:val="22"/>
          <w:szCs w:val="22"/>
        </w:rPr>
      </w:pPr>
    </w:p>
    <w:p w14:paraId="587C4A4E" w14:textId="49383795" w:rsidR="00EA6254" w:rsidRPr="00F91B47" w:rsidRDefault="00EA6254" w:rsidP="00EA6254">
      <w:pPr>
        <w:rPr>
          <w:rFonts w:cs="Arial"/>
          <w:color w:val="333333"/>
          <w:sz w:val="22"/>
        </w:rPr>
      </w:pPr>
      <w:r w:rsidRPr="00F91B47">
        <w:rPr>
          <w:rFonts w:cs="Arial"/>
          <w:color w:val="333333"/>
          <w:sz w:val="22"/>
        </w:rPr>
        <w:t xml:space="preserve">The </w:t>
      </w:r>
      <w:r w:rsidR="00F12366">
        <w:rPr>
          <w:rFonts w:cs="Arial"/>
          <w:color w:val="333333"/>
          <w:sz w:val="22"/>
        </w:rPr>
        <w:t>Gemini</w:t>
      </w:r>
      <w:r w:rsidRPr="00F91B47">
        <w:rPr>
          <w:rFonts w:cs="Arial"/>
          <w:color w:val="333333"/>
          <w:sz w:val="22"/>
        </w:rPr>
        <w:t xml:space="preserve"> twin study is run as a resource for the research community. We encourage and facilitate data sharing by all researchers from all disciplines across the world to maximize use of the resource. Proposals to access </w:t>
      </w:r>
      <w:r w:rsidR="00F12366">
        <w:rPr>
          <w:rFonts w:cs="Arial"/>
          <w:color w:val="333333"/>
          <w:sz w:val="22"/>
        </w:rPr>
        <w:t>Gemini</w:t>
      </w:r>
      <w:r w:rsidRPr="00F91B47">
        <w:rPr>
          <w:rFonts w:cs="Arial"/>
          <w:color w:val="333333"/>
          <w:sz w:val="22"/>
        </w:rPr>
        <w:t xml:space="preserve"> data are requested through the </w:t>
      </w:r>
      <w:r w:rsidR="00F12366">
        <w:rPr>
          <w:rFonts w:cs="Arial"/>
          <w:color w:val="333333"/>
          <w:sz w:val="22"/>
        </w:rPr>
        <w:t>Gemini</w:t>
      </w:r>
      <w:r w:rsidRPr="00F91B47">
        <w:rPr>
          <w:rFonts w:cs="Arial"/>
          <w:color w:val="333333"/>
          <w:sz w:val="22"/>
        </w:rPr>
        <w:t xml:space="preserve"> Executive Committee in accordance with the </w:t>
      </w:r>
      <w:r w:rsidR="00F12366">
        <w:rPr>
          <w:rFonts w:cs="Arial"/>
          <w:color w:val="333333"/>
          <w:sz w:val="22"/>
        </w:rPr>
        <w:t>Gemini</w:t>
      </w:r>
      <w:r w:rsidRPr="00F91B47">
        <w:rPr>
          <w:rFonts w:cs="Arial"/>
          <w:color w:val="333333"/>
          <w:sz w:val="22"/>
        </w:rPr>
        <w:t xml:space="preserve"> Data Access Policy</w:t>
      </w:r>
      <w:r w:rsidR="00E8286D" w:rsidRPr="00F91B47">
        <w:rPr>
          <w:rFonts w:cs="Arial"/>
          <w:color w:val="333333"/>
          <w:sz w:val="22"/>
        </w:rPr>
        <w:t xml:space="preserve"> document</w:t>
      </w:r>
      <w:r w:rsidRPr="00F91B47">
        <w:rPr>
          <w:rFonts w:cs="Arial"/>
          <w:color w:val="333333"/>
          <w:sz w:val="22"/>
        </w:rPr>
        <w:t xml:space="preserve"> below.</w:t>
      </w:r>
    </w:p>
    <w:p w14:paraId="5902477D" w14:textId="477D7AEC" w:rsidR="00EA6254" w:rsidRDefault="00EA6254" w:rsidP="00EA6254">
      <w:pPr>
        <w:rPr>
          <w:rFonts w:cs="Arial"/>
          <w:color w:val="333333"/>
        </w:rPr>
      </w:pPr>
    </w:p>
    <w:p w14:paraId="33E19AE2" w14:textId="70FFA032" w:rsidR="00EA6254" w:rsidRDefault="00EA6254" w:rsidP="00EA6254">
      <w:pPr>
        <w:rPr>
          <w:rFonts w:cs="Arial"/>
          <w:color w:val="333333"/>
        </w:rPr>
      </w:pPr>
    </w:p>
    <w:p w14:paraId="19B1A50A" w14:textId="2F60A57C" w:rsidR="00EA6254" w:rsidRDefault="00EA6254" w:rsidP="00EA6254">
      <w:pPr>
        <w:rPr>
          <w:rFonts w:cs="Arial"/>
          <w:color w:val="333333"/>
        </w:rPr>
      </w:pPr>
    </w:p>
    <w:p w14:paraId="29B94B5B" w14:textId="3F977E4B" w:rsidR="00EA6254" w:rsidRDefault="00EA6254" w:rsidP="00EA6254">
      <w:pPr>
        <w:rPr>
          <w:rFonts w:cs="Arial"/>
          <w:color w:val="333333"/>
        </w:rPr>
      </w:pPr>
    </w:p>
    <w:p w14:paraId="31D4E434" w14:textId="1682804C" w:rsidR="00EA6254" w:rsidRDefault="00EA6254" w:rsidP="00EA6254">
      <w:pPr>
        <w:rPr>
          <w:rFonts w:cs="Arial"/>
          <w:color w:val="333333"/>
        </w:rPr>
      </w:pPr>
    </w:p>
    <w:p w14:paraId="278093B7" w14:textId="255DD69E" w:rsidR="00EA6254" w:rsidRDefault="00EA6254" w:rsidP="00EA6254">
      <w:pPr>
        <w:rPr>
          <w:rFonts w:cs="Arial"/>
          <w:color w:val="333333"/>
        </w:rPr>
      </w:pPr>
    </w:p>
    <w:p w14:paraId="1BFF3E1F" w14:textId="29FEF31F" w:rsidR="00EA6254" w:rsidRPr="00F91B47" w:rsidRDefault="00EA6254" w:rsidP="00EA6254">
      <w:pPr>
        <w:rPr>
          <w:rFonts w:cs="Arial"/>
          <w:color w:val="333333"/>
          <w:sz w:val="22"/>
        </w:rPr>
      </w:pPr>
    </w:p>
    <w:p w14:paraId="39077472" w14:textId="6F2F21B1" w:rsidR="00EA6254" w:rsidRPr="00F91B47" w:rsidRDefault="00EA6254" w:rsidP="00EA6254">
      <w:pPr>
        <w:rPr>
          <w:rFonts w:cs="Arial"/>
          <w:color w:val="333333"/>
          <w:sz w:val="22"/>
        </w:rPr>
      </w:pPr>
    </w:p>
    <w:p w14:paraId="505D3186" w14:textId="64D863AA" w:rsidR="00EA6254" w:rsidRPr="00F91B47" w:rsidRDefault="00EA6254" w:rsidP="00EA6254">
      <w:pPr>
        <w:rPr>
          <w:rFonts w:cs="Arial"/>
          <w:color w:val="333333"/>
          <w:sz w:val="22"/>
        </w:rPr>
      </w:pPr>
    </w:p>
    <w:p w14:paraId="078FF436" w14:textId="4D86AC7E" w:rsidR="00EA6254" w:rsidRPr="00F91B47" w:rsidRDefault="00EA6254" w:rsidP="00EA6254">
      <w:pPr>
        <w:rPr>
          <w:rFonts w:cs="Arial"/>
          <w:color w:val="333333"/>
          <w:sz w:val="22"/>
        </w:rPr>
      </w:pPr>
    </w:p>
    <w:tbl>
      <w:tblPr>
        <w:tblStyle w:val="TableGrid"/>
        <w:tblpPr w:leftFromText="180" w:rightFromText="180" w:vertAnchor="text" w:horzAnchor="margin" w:tblpY="-50"/>
        <w:tblW w:w="8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7"/>
        <w:gridCol w:w="730"/>
      </w:tblGrid>
      <w:tr w:rsidR="00F91B47" w:rsidRPr="00F91B47" w14:paraId="043DB4F6" w14:textId="77777777" w:rsidTr="00C0471B">
        <w:tc>
          <w:tcPr>
            <w:tcW w:w="7367" w:type="dxa"/>
          </w:tcPr>
          <w:p w14:paraId="3C2BE508" w14:textId="77777777" w:rsidR="00F91B47" w:rsidRPr="00F91B47" w:rsidRDefault="00F91B47" w:rsidP="00C0471B">
            <w:pPr>
              <w:rPr>
                <w:rFonts w:cs="Arial"/>
                <w:b/>
                <w:color w:val="333333"/>
                <w:sz w:val="22"/>
                <w:u w:val="single"/>
              </w:rPr>
            </w:pPr>
            <w:r w:rsidRPr="00F91B47">
              <w:rPr>
                <w:rFonts w:cs="Arial"/>
                <w:b/>
                <w:color w:val="333333"/>
                <w:sz w:val="22"/>
                <w:u w:val="single"/>
              </w:rPr>
              <w:t>Table of contents</w:t>
            </w:r>
          </w:p>
        </w:tc>
        <w:tc>
          <w:tcPr>
            <w:tcW w:w="730" w:type="dxa"/>
          </w:tcPr>
          <w:p w14:paraId="65517C67" w14:textId="77777777" w:rsidR="00F91B47" w:rsidRDefault="00F91B47" w:rsidP="00C0471B">
            <w:pPr>
              <w:rPr>
                <w:rFonts w:cs="Arial"/>
                <w:color w:val="333333"/>
                <w:sz w:val="22"/>
              </w:rPr>
            </w:pPr>
          </w:p>
          <w:p w14:paraId="7AFE2E28" w14:textId="386066B8" w:rsidR="00F91B47" w:rsidRPr="00F91B47" w:rsidRDefault="00F91B47" w:rsidP="00C0471B">
            <w:pPr>
              <w:rPr>
                <w:rFonts w:cs="Arial"/>
                <w:color w:val="333333"/>
                <w:sz w:val="22"/>
              </w:rPr>
            </w:pPr>
          </w:p>
        </w:tc>
      </w:tr>
      <w:tr w:rsidR="00F91B47" w:rsidRPr="00F91B47" w14:paraId="4DFA67A9" w14:textId="77777777" w:rsidTr="00C0471B">
        <w:tc>
          <w:tcPr>
            <w:tcW w:w="7367" w:type="dxa"/>
          </w:tcPr>
          <w:p w14:paraId="4E5401BB" w14:textId="77777777" w:rsidR="00F91B47" w:rsidRPr="00F91B47" w:rsidRDefault="00F91B47" w:rsidP="00C0471B">
            <w:pPr>
              <w:rPr>
                <w:rFonts w:cs="Arial"/>
                <w:color w:val="333333"/>
                <w:sz w:val="22"/>
              </w:rPr>
            </w:pPr>
          </w:p>
        </w:tc>
        <w:tc>
          <w:tcPr>
            <w:tcW w:w="730" w:type="dxa"/>
          </w:tcPr>
          <w:p w14:paraId="17153E46" w14:textId="77777777" w:rsidR="00F91B47" w:rsidRDefault="00F91B47" w:rsidP="00C0471B">
            <w:pPr>
              <w:rPr>
                <w:rFonts w:cs="Arial"/>
                <w:color w:val="333333"/>
                <w:sz w:val="22"/>
              </w:rPr>
            </w:pPr>
            <w:r w:rsidRPr="00F91B47">
              <w:rPr>
                <w:rFonts w:cs="Arial"/>
                <w:color w:val="333333"/>
                <w:sz w:val="22"/>
              </w:rPr>
              <w:t>Page</w:t>
            </w:r>
          </w:p>
          <w:p w14:paraId="07D33DE6" w14:textId="45062063" w:rsidR="00F91B47" w:rsidRPr="00F91B47" w:rsidRDefault="00F91B47" w:rsidP="00C0471B">
            <w:pPr>
              <w:rPr>
                <w:rFonts w:cs="Arial"/>
                <w:color w:val="333333"/>
                <w:sz w:val="22"/>
              </w:rPr>
            </w:pPr>
          </w:p>
        </w:tc>
      </w:tr>
      <w:tr w:rsidR="00F91B47" w:rsidRPr="00F91B47" w14:paraId="706934E1" w14:textId="77777777" w:rsidTr="00C0471B">
        <w:tc>
          <w:tcPr>
            <w:tcW w:w="7367" w:type="dxa"/>
          </w:tcPr>
          <w:p w14:paraId="79A64FA9" w14:textId="376DF7DE" w:rsidR="00F91B47" w:rsidRPr="00F91B47" w:rsidRDefault="00F91B47" w:rsidP="00C0471B">
            <w:pPr>
              <w:pStyle w:val="ListParagraph"/>
              <w:numPr>
                <w:ilvl w:val="0"/>
                <w:numId w:val="30"/>
              </w:numPr>
              <w:rPr>
                <w:rFonts w:cs="Arial"/>
                <w:color w:val="333333"/>
                <w:sz w:val="22"/>
              </w:rPr>
            </w:pPr>
            <w:r w:rsidRPr="00F91B47">
              <w:rPr>
                <w:rFonts w:cs="Arial"/>
                <w:color w:val="333333"/>
                <w:sz w:val="22"/>
              </w:rPr>
              <w:t xml:space="preserve">Data access policy for use of </w:t>
            </w:r>
            <w:r w:rsidR="00F12366">
              <w:rPr>
                <w:rFonts w:cs="Arial"/>
                <w:color w:val="333333"/>
                <w:sz w:val="22"/>
              </w:rPr>
              <w:t>Gemini</w:t>
            </w:r>
            <w:r w:rsidRPr="00F91B47">
              <w:rPr>
                <w:rFonts w:cs="Arial"/>
                <w:color w:val="333333"/>
                <w:sz w:val="22"/>
              </w:rPr>
              <w:t xml:space="preserve"> data</w:t>
            </w:r>
            <w:r>
              <w:rPr>
                <w:rFonts w:cs="Arial"/>
                <w:color w:val="333333"/>
                <w:sz w:val="22"/>
              </w:rPr>
              <w:t>............................</w:t>
            </w:r>
          </w:p>
          <w:p w14:paraId="1A67A6B3" w14:textId="4B077F2A" w:rsidR="00F91B47" w:rsidRPr="00F91B47" w:rsidRDefault="00F91B47" w:rsidP="00C0471B">
            <w:pPr>
              <w:pStyle w:val="ListParagraph"/>
              <w:ind w:left="1080"/>
              <w:rPr>
                <w:rFonts w:cs="Arial"/>
                <w:color w:val="333333"/>
                <w:sz w:val="22"/>
              </w:rPr>
            </w:pPr>
          </w:p>
        </w:tc>
        <w:tc>
          <w:tcPr>
            <w:tcW w:w="730" w:type="dxa"/>
          </w:tcPr>
          <w:p w14:paraId="1572CE83" w14:textId="70347F64" w:rsidR="00F91B47" w:rsidRPr="00F91B47" w:rsidRDefault="00F91B47" w:rsidP="00C0471B">
            <w:pPr>
              <w:jc w:val="center"/>
              <w:rPr>
                <w:rFonts w:cs="Arial"/>
                <w:color w:val="333333"/>
                <w:sz w:val="22"/>
              </w:rPr>
            </w:pPr>
            <w:r>
              <w:rPr>
                <w:rFonts w:cs="Arial"/>
                <w:color w:val="333333"/>
                <w:sz w:val="22"/>
              </w:rPr>
              <w:t>2</w:t>
            </w:r>
          </w:p>
        </w:tc>
      </w:tr>
      <w:tr w:rsidR="00F91B47" w:rsidRPr="00F91B47" w14:paraId="2CF3455E" w14:textId="77777777" w:rsidTr="00C0471B">
        <w:tc>
          <w:tcPr>
            <w:tcW w:w="7367" w:type="dxa"/>
          </w:tcPr>
          <w:p w14:paraId="7AD9FDD8" w14:textId="51A19B19" w:rsidR="00F91B47" w:rsidRPr="00F91B47" w:rsidRDefault="00F12366" w:rsidP="00C0471B">
            <w:pPr>
              <w:pStyle w:val="ListParagraph"/>
              <w:numPr>
                <w:ilvl w:val="0"/>
                <w:numId w:val="30"/>
              </w:numPr>
              <w:rPr>
                <w:rFonts w:cs="Arial"/>
                <w:color w:val="333333"/>
                <w:sz w:val="22"/>
              </w:rPr>
            </w:pPr>
            <w:r>
              <w:rPr>
                <w:rFonts w:cs="Arial"/>
                <w:color w:val="333333"/>
                <w:sz w:val="22"/>
              </w:rPr>
              <w:t>Gemini</w:t>
            </w:r>
            <w:r w:rsidR="00F91B47" w:rsidRPr="00F91B47">
              <w:rPr>
                <w:rFonts w:cs="Arial"/>
                <w:color w:val="333333"/>
                <w:sz w:val="22"/>
              </w:rPr>
              <w:t xml:space="preserve"> Collaborator Data Request Form.....................</w:t>
            </w:r>
            <w:r>
              <w:rPr>
                <w:rFonts w:cs="Arial"/>
                <w:color w:val="333333"/>
                <w:sz w:val="22"/>
              </w:rPr>
              <w:t>.........</w:t>
            </w:r>
          </w:p>
          <w:p w14:paraId="0F1E8BE9" w14:textId="5B20228A" w:rsidR="00F91B47" w:rsidRPr="00F91B47" w:rsidRDefault="00F91B47" w:rsidP="00C0471B">
            <w:pPr>
              <w:pStyle w:val="ListParagraph"/>
              <w:ind w:left="1080"/>
              <w:rPr>
                <w:rFonts w:cs="Arial"/>
                <w:color w:val="333333"/>
                <w:sz w:val="22"/>
              </w:rPr>
            </w:pPr>
          </w:p>
        </w:tc>
        <w:tc>
          <w:tcPr>
            <w:tcW w:w="730" w:type="dxa"/>
          </w:tcPr>
          <w:p w14:paraId="21EA19FA" w14:textId="5543EEC1" w:rsidR="00F91B47" w:rsidRPr="00F91B47" w:rsidRDefault="00F91B47" w:rsidP="00C0471B">
            <w:pPr>
              <w:jc w:val="center"/>
              <w:rPr>
                <w:rFonts w:cs="Arial"/>
                <w:color w:val="333333"/>
                <w:sz w:val="22"/>
              </w:rPr>
            </w:pPr>
            <w:r>
              <w:rPr>
                <w:rFonts w:cs="Arial"/>
                <w:color w:val="333333"/>
                <w:sz w:val="22"/>
              </w:rPr>
              <w:t>4</w:t>
            </w:r>
          </w:p>
        </w:tc>
      </w:tr>
      <w:tr w:rsidR="00F91B47" w:rsidRPr="00F91B47" w14:paraId="072A3883" w14:textId="77777777" w:rsidTr="00C0471B">
        <w:tc>
          <w:tcPr>
            <w:tcW w:w="7367" w:type="dxa"/>
          </w:tcPr>
          <w:p w14:paraId="6256D1E7" w14:textId="742D0DFD" w:rsidR="00F91B47" w:rsidRPr="00F91B47" w:rsidRDefault="00F91B47" w:rsidP="00C0471B">
            <w:pPr>
              <w:pStyle w:val="ListParagraph"/>
              <w:numPr>
                <w:ilvl w:val="0"/>
                <w:numId w:val="30"/>
              </w:numPr>
              <w:rPr>
                <w:rFonts w:cs="Arial"/>
                <w:color w:val="333333"/>
                <w:sz w:val="22"/>
              </w:rPr>
            </w:pPr>
            <w:r w:rsidRPr="00F91B47">
              <w:rPr>
                <w:rFonts w:cs="Arial"/>
                <w:color w:val="333333"/>
                <w:sz w:val="22"/>
              </w:rPr>
              <w:t xml:space="preserve">Overview of the measures and assessment points in </w:t>
            </w:r>
            <w:r w:rsidR="00F12366">
              <w:rPr>
                <w:rFonts w:cs="Arial"/>
                <w:color w:val="333333"/>
                <w:sz w:val="22"/>
              </w:rPr>
              <w:t>Gemini</w:t>
            </w:r>
          </w:p>
          <w:p w14:paraId="0BB8EDCF" w14:textId="42697268" w:rsidR="00F91B47" w:rsidRPr="00F91B47" w:rsidRDefault="00F91B47" w:rsidP="00C0471B">
            <w:pPr>
              <w:pStyle w:val="ListParagraph"/>
              <w:ind w:left="1080"/>
              <w:rPr>
                <w:rFonts w:cs="Arial"/>
                <w:color w:val="333333"/>
                <w:sz w:val="22"/>
              </w:rPr>
            </w:pPr>
          </w:p>
        </w:tc>
        <w:tc>
          <w:tcPr>
            <w:tcW w:w="730" w:type="dxa"/>
          </w:tcPr>
          <w:p w14:paraId="5087DCB0" w14:textId="4B5B52D1" w:rsidR="00F91B47" w:rsidRPr="00F91B47" w:rsidRDefault="00F91B47" w:rsidP="00C0471B">
            <w:pPr>
              <w:jc w:val="center"/>
              <w:rPr>
                <w:rFonts w:cs="Arial"/>
                <w:color w:val="333333"/>
                <w:sz w:val="22"/>
              </w:rPr>
            </w:pPr>
            <w:r>
              <w:rPr>
                <w:rFonts w:cs="Arial"/>
                <w:color w:val="333333"/>
                <w:sz w:val="22"/>
              </w:rPr>
              <w:t>5</w:t>
            </w:r>
          </w:p>
        </w:tc>
      </w:tr>
    </w:tbl>
    <w:p w14:paraId="13F84AFE" w14:textId="5F235A8A" w:rsidR="00EA6254" w:rsidRPr="00F91B47" w:rsidRDefault="00EA6254" w:rsidP="00EA6254">
      <w:pPr>
        <w:rPr>
          <w:rFonts w:cs="Arial"/>
          <w:color w:val="333333"/>
          <w:sz w:val="24"/>
        </w:rPr>
      </w:pPr>
    </w:p>
    <w:p w14:paraId="6A55523F" w14:textId="1FF26729" w:rsidR="00EA6254" w:rsidRDefault="00EA6254" w:rsidP="00EA6254">
      <w:pPr>
        <w:rPr>
          <w:rFonts w:cs="Arial"/>
          <w:color w:val="333333"/>
        </w:rPr>
      </w:pPr>
    </w:p>
    <w:p w14:paraId="316C658A" w14:textId="6B080A35" w:rsidR="00EA6254" w:rsidRDefault="00EA6254" w:rsidP="00EA6254">
      <w:pPr>
        <w:rPr>
          <w:rFonts w:cs="Arial"/>
          <w:color w:val="333333"/>
        </w:rPr>
      </w:pPr>
    </w:p>
    <w:p w14:paraId="2E7C7EDA" w14:textId="7E944DE2" w:rsidR="00EA6254" w:rsidRDefault="00EA6254" w:rsidP="00EA6254">
      <w:pPr>
        <w:rPr>
          <w:rFonts w:cs="Arial"/>
          <w:color w:val="333333"/>
        </w:rPr>
      </w:pPr>
    </w:p>
    <w:p w14:paraId="1A7CE46B" w14:textId="1DD40764" w:rsidR="00EA6254" w:rsidRDefault="00EA6254" w:rsidP="00EA6254">
      <w:pPr>
        <w:rPr>
          <w:rFonts w:cs="Arial"/>
          <w:color w:val="333333"/>
        </w:rPr>
      </w:pPr>
    </w:p>
    <w:p w14:paraId="6A2C515B" w14:textId="3030625A" w:rsidR="00EA6254" w:rsidRDefault="00EA6254" w:rsidP="00EA6254">
      <w:pPr>
        <w:rPr>
          <w:rFonts w:cs="Arial"/>
          <w:color w:val="333333"/>
        </w:rPr>
      </w:pPr>
    </w:p>
    <w:p w14:paraId="7C982B03" w14:textId="4CB5DC9A" w:rsidR="00EA6254" w:rsidRDefault="00EA6254" w:rsidP="00EA6254">
      <w:pPr>
        <w:rPr>
          <w:rFonts w:cs="Arial"/>
          <w:color w:val="333333"/>
        </w:rPr>
      </w:pPr>
    </w:p>
    <w:p w14:paraId="77DCEA7E" w14:textId="711CC8D9" w:rsidR="00EA6254" w:rsidRDefault="00EA6254" w:rsidP="00EA6254">
      <w:pPr>
        <w:rPr>
          <w:rFonts w:cs="Arial"/>
          <w:color w:val="333333"/>
        </w:rPr>
      </w:pPr>
    </w:p>
    <w:p w14:paraId="78522E61" w14:textId="17091231" w:rsidR="00EA6254" w:rsidRDefault="00EA6254" w:rsidP="00EA6254">
      <w:pPr>
        <w:rPr>
          <w:rFonts w:cs="Arial"/>
          <w:color w:val="333333"/>
        </w:rPr>
      </w:pPr>
    </w:p>
    <w:p w14:paraId="520B90C8" w14:textId="33DFE01A" w:rsidR="00EA6254" w:rsidRDefault="00EA6254" w:rsidP="00EA6254">
      <w:pPr>
        <w:rPr>
          <w:rFonts w:cs="Arial"/>
          <w:color w:val="333333"/>
        </w:rPr>
      </w:pPr>
    </w:p>
    <w:p w14:paraId="2EA526B4" w14:textId="7EB324C7" w:rsidR="00EA6254" w:rsidRDefault="00EA6254" w:rsidP="00EA6254">
      <w:pPr>
        <w:rPr>
          <w:rFonts w:cs="Arial"/>
          <w:color w:val="333333"/>
        </w:rPr>
      </w:pPr>
    </w:p>
    <w:p w14:paraId="3996E752" w14:textId="6ED9FF11" w:rsidR="00EA6254" w:rsidRDefault="00EA6254" w:rsidP="00EA6254">
      <w:pPr>
        <w:rPr>
          <w:rFonts w:cs="Arial"/>
          <w:color w:val="333333"/>
        </w:rPr>
      </w:pPr>
    </w:p>
    <w:p w14:paraId="3C1B2291" w14:textId="4F132C40" w:rsidR="00EA6254" w:rsidRDefault="00EA6254" w:rsidP="00EA6254">
      <w:pPr>
        <w:rPr>
          <w:rFonts w:cs="Arial"/>
          <w:color w:val="333333"/>
        </w:rPr>
      </w:pPr>
    </w:p>
    <w:p w14:paraId="2D956ED0" w14:textId="412289B7" w:rsidR="00EA6254" w:rsidRDefault="00EA6254" w:rsidP="00EA6254">
      <w:pPr>
        <w:rPr>
          <w:rFonts w:cs="Arial"/>
          <w:color w:val="333333"/>
        </w:rPr>
      </w:pPr>
    </w:p>
    <w:p w14:paraId="6509F8F6" w14:textId="2CC4C287" w:rsidR="00EA6254" w:rsidRDefault="00EA6254" w:rsidP="00EA6254">
      <w:pPr>
        <w:rPr>
          <w:rFonts w:cs="Arial"/>
          <w:color w:val="333333"/>
        </w:rPr>
      </w:pPr>
    </w:p>
    <w:p w14:paraId="13676D3E" w14:textId="01D69FD8" w:rsidR="00EA6254" w:rsidRDefault="00EA6254" w:rsidP="00EA6254">
      <w:pPr>
        <w:rPr>
          <w:rFonts w:cs="Arial"/>
          <w:color w:val="333333"/>
        </w:rPr>
      </w:pPr>
    </w:p>
    <w:p w14:paraId="21BEDD6A" w14:textId="19D16A23" w:rsidR="00EA6254" w:rsidRDefault="00EA6254" w:rsidP="00EA6254">
      <w:pPr>
        <w:rPr>
          <w:rFonts w:cs="Arial"/>
          <w:color w:val="333333"/>
        </w:rPr>
      </w:pPr>
    </w:p>
    <w:p w14:paraId="11E17372" w14:textId="2DAF74FC" w:rsidR="003F2523" w:rsidRDefault="003F2523" w:rsidP="00EA6254">
      <w:pPr>
        <w:rPr>
          <w:rFonts w:cs="Arial"/>
          <w:color w:val="333333"/>
        </w:rPr>
      </w:pPr>
    </w:p>
    <w:p w14:paraId="3F27BB78" w14:textId="6F032495" w:rsidR="003F2523" w:rsidRDefault="003F2523" w:rsidP="00EA6254">
      <w:pPr>
        <w:rPr>
          <w:rFonts w:cs="Arial"/>
          <w:color w:val="333333"/>
        </w:rPr>
      </w:pPr>
    </w:p>
    <w:p w14:paraId="669F6675" w14:textId="5F57949C" w:rsidR="003F2523" w:rsidRDefault="003F2523" w:rsidP="00EA6254">
      <w:pPr>
        <w:rPr>
          <w:rFonts w:cs="Arial"/>
          <w:color w:val="333333"/>
        </w:rPr>
      </w:pPr>
    </w:p>
    <w:p w14:paraId="3DED02C8" w14:textId="10275449" w:rsidR="003F2523" w:rsidRDefault="003F2523" w:rsidP="00EA6254">
      <w:pPr>
        <w:rPr>
          <w:rFonts w:cs="Arial"/>
          <w:color w:val="333333"/>
        </w:rPr>
      </w:pPr>
    </w:p>
    <w:p w14:paraId="4FD938A1" w14:textId="148A7EF6" w:rsidR="003F2523" w:rsidRDefault="003F2523" w:rsidP="00EA6254">
      <w:pPr>
        <w:rPr>
          <w:rFonts w:cs="Arial"/>
          <w:color w:val="333333"/>
        </w:rPr>
      </w:pPr>
    </w:p>
    <w:p w14:paraId="20355ECA" w14:textId="3FF15638" w:rsidR="003F2523" w:rsidRDefault="003F2523" w:rsidP="00EA6254">
      <w:pPr>
        <w:rPr>
          <w:rFonts w:cs="Arial"/>
          <w:color w:val="333333"/>
        </w:rPr>
      </w:pPr>
    </w:p>
    <w:p w14:paraId="28857E82" w14:textId="0624B09B" w:rsidR="003F2523" w:rsidRDefault="003F2523" w:rsidP="00EA6254">
      <w:pPr>
        <w:rPr>
          <w:rFonts w:cs="Arial"/>
          <w:color w:val="333333"/>
        </w:rPr>
      </w:pPr>
    </w:p>
    <w:p w14:paraId="4897DD8F" w14:textId="05E394A2" w:rsidR="003F2523" w:rsidRDefault="003F2523" w:rsidP="00EA6254">
      <w:pPr>
        <w:rPr>
          <w:rFonts w:cs="Arial"/>
          <w:color w:val="333333"/>
        </w:rPr>
      </w:pPr>
    </w:p>
    <w:p w14:paraId="06C9C7D9" w14:textId="45BE9920" w:rsidR="003F2523" w:rsidRDefault="003F2523" w:rsidP="00EA6254">
      <w:pPr>
        <w:rPr>
          <w:rFonts w:cs="Arial"/>
          <w:color w:val="333333"/>
        </w:rPr>
      </w:pPr>
    </w:p>
    <w:p w14:paraId="7B4CAAF1" w14:textId="44963B8E" w:rsidR="003F2523" w:rsidRDefault="003F2523" w:rsidP="00EA6254">
      <w:pPr>
        <w:rPr>
          <w:rFonts w:cs="Arial"/>
          <w:color w:val="333333"/>
        </w:rPr>
      </w:pPr>
    </w:p>
    <w:p w14:paraId="5BC0BF31" w14:textId="1735CB22" w:rsidR="00EA6254" w:rsidRDefault="00EA6254" w:rsidP="00EA6254">
      <w:pPr>
        <w:rPr>
          <w:rFonts w:cs="Arial"/>
          <w:color w:val="333333"/>
        </w:rPr>
      </w:pPr>
    </w:p>
    <w:p w14:paraId="05BE916D" w14:textId="3757E80E" w:rsidR="00EA6254" w:rsidRDefault="00EA6254" w:rsidP="00EA6254">
      <w:pPr>
        <w:rPr>
          <w:rFonts w:cs="Arial"/>
          <w:color w:val="333333"/>
        </w:rPr>
      </w:pPr>
    </w:p>
    <w:p w14:paraId="426E2725" w14:textId="262E0531" w:rsidR="00EA6254" w:rsidRDefault="00EA6254" w:rsidP="00EA6254">
      <w:pPr>
        <w:rPr>
          <w:rFonts w:cs="Arial"/>
          <w:color w:val="333333"/>
        </w:rPr>
      </w:pPr>
    </w:p>
    <w:p w14:paraId="4E89FB99" w14:textId="1A614709" w:rsidR="00F12366" w:rsidRDefault="00F12366" w:rsidP="00EA6254">
      <w:pPr>
        <w:rPr>
          <w:rFonts w:cs="Arial"/>
          <w:color w:val="333333"/>
        </w:rPr>
      </w:pPr>
    </w:p>
    <w:p w14:paraId="20EEE216" w14:textId="72FCDB28" w:rsidR="00F12366" w:rsidRDefault="00F12366" w:rsidP="00EA6254">
      <w:pPr>
        <w:rPr>
          <w:rFonts w:cs="Arial"/>
          <w:color w:val="333333"/>
        </w:rPr>
      </w:pPr>
    </w:p>
    <w:p w14:paraId="6970850A" w14:textId="7C81C23A" w:rsidR="00F12366" w:rsidRDefault="00F12366" w:rsidP="00EA6254">
      <w:pPr>
        <w:rPr>
          <w:rFonts w:cs="Arial"/>
          <w:color w:val="333333"/>
        </w:rPr>
      </w:pPr>
    </w:p>
    <w:p w14:paraId="19051DCA" w14:textId="77777777" w:rsidR="00F12366" w:rsidRDefault="00F12366" w:rsidP="00EA6254">
      <w:pPr>
        <w:rPr>
          <w:rFonts w:cs="Arial"/>
          <w:color w:val="333333"/>
        </w:rPr>
      </w:pPr>
    </w:p>
    <w:p w14:paraId="08E89513" w14:textId="5DD243F8" w:rsidR="00EA6254" w:rsidRPr="00041BFC" w:rsidRDefault="00EA6254" w:rsidP="00EA6254">
      <w:pPr>
        <w:jc w:val="center"/>
        <w:rPr>
          <w:rFonts w:cs="Arial"/>
          <w:b/>
          <w:sz w:val="22"/>
          <w:szCs w:val="22"/>
        </w:rPr>
      </w:pPr>
      <w:bookmarkStart w:id="0" w:name="_Hlk498509779"/>
      <w:r w:rsidRPr="00041BFC">
        <w:rPr>
          <w:rFonts w:cs="Arial"/>
          <w:b/>
          <w:sz w:val="22"/>
          <w:szCs w:val="22"/>
        </w:rPr>
        <w:lastRenderedPageBreak/>
        <w:t xml:space="preserve">Data access policy for use of </w:t>
      </w:r>
      <w:r w:rsidR="00F12366">
        <w:rPr>
          <w:rFonts w:cs="Arial"/>
          <w:b/>
          <w:sz w:val="22"/>
          <w:szCs w:val="22"/>
        </w:rPr>
        <w:t>Gemini</w:t>
      </w:r>
      <w:r w:rsidRPr="00041BFC">
        <w:rPr>
          <w:rFonts w:cs="Arial"/>
          <w:b/>
          <w:sz w:val="22"/>
          <w:szCs w:val="22"/>
        </w:rPr>
        <w:t xml:space="preserve"> data</w:t>
      </w:r>
    </w:p>
    <w:bookmarkEnd w:id="0"/>
    <w:p w14:paraId="5DABC0DC" w14:textId="77777777" w:rsidR="00EA6254" w:rsidRPr="00041BFC" w:rsidRDefault="00EA6254" w:rsidP="00EA6254">
      <w:pPr>
        <w:jc w:val="center"/>
        <w:rPr>
          <w:rFonts w:cs="Arial"/>
          <w:sz w:val="22"/>
          <w:szCs w:val="22"/>
        </w:rPr>
      </w:pPr>
    </w:p>
    <w:p w14:paraId="2112924A" w14:textId="230060CE"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We require that requests to use </w:t>
      </w:r>
      <w:r w:rsidR="00F12366">
        <w:rPr>
          <w:rFonts w:cs="Arial"/>
          <w:sz w:val="22"/>
          <w:szCs w:val="22"/>
        </w:rPr>
        <w:t>Gemini</w:t>
      </w:r>
      <w:r w:rsidRPr="00041BFC">
        <w:rPr>
          <w:rFonts w:cs="Arial"/>
          <w:sz w:val="22"/>
          <w:szCs w:val="22"/>
        </w:rPr>
        <w:t xml:space="preserve"> data are done in collaboration with a member of the core </w:t>
      </w:r>
      <w:r w:rsidR="00F12366">
        <w:rPr>
          <w:rFonts w:cs="Arial"/>
          <w:sz w:val="22"/>
          <w:szCs w:val="22"/>
        </w:rPr>
        <w:t>Gemini</w:t>
      </w:r>
      <w:r w:rsidRPr="00041BFC">
        <w:rPr>
          <w:rFonts w:cs="Arial"/>
          <w:sz w:val="22"/>
          <w:szCs w:val="22"/>
        </w:rPr>
        <w:t xml:space="preserve"> team who will oversee progress on the project, and who will be named as a co-author on any resulting publication:</w:t>
      </w:r>
    </w:p>
    <w:p w14:paraId="6082D69B" w14:textId="0269677F" w:rsidR="00EA6254" w:rsidRPr="00041BFC" w:rsidRDefault="00E8286D" w:rsidP="00C0471B">
      <w:pPr>
        <w:pStyle w:val="ListParagraph"/>
        <w:widowControl w:val="0"/>
        <w:numPr>
          <w:ilvl w:val="0"/>
          <w:numId w:val="28"/>
        </w:numPr>
        <w:autoSpaceDE w:val="0"/>
        <w:autoSpaceDN w:val="0"/>
        <w:adjustRightInd w:val="0"/>
        <w:spacing w:line="240" w:lineRule="auto"/>
        <w:rPr>
          <w:rFonts w:cs="Arial"/>
          <w:sz w:val="22"/>
          <w:szCs w:val="22"/>
        </w:rPr>
      </w:pPr>
      <w:r>
        <w:rPr>
          <w:rFonts w:cs="Arial"/>
          <w:sz w:val="22"/>
          <w:szCs w:val="22"/>
        </w:rPr>
        <w:t>Dr Clare Llewellyn</w:t>
      </w:r>
      <w:r w:rsidR="00EA6254" w:rsidRPr="00041BFC">
        <w:rPr>
          <w:rFonts w:cs="Arial"/>
          <w:sz w:val="22"/>
          <w:szCs w:val="22"/>
        </w:rPr>
        <w:t xml:space="preserve">: </w:t>
      </w:r>
      <w:hyperlink r:id="rId8" w:history="1">
        <w:r w:rsidR="00C0471B" w:rsidRPr="00507AE7">
          <w:rPr>
            <w:rStyle w:val="Hyperlink"/>
            <w:rFonts w:cs="Arial"/>
            <w:sz w:val="22"/>
            <w:szCs w:val="22"/>
          </w:rPr>
          <w:t>c.llewellyn@ucl.ac.uk</w:t>
        </w:r>
      </w:hyperlink>
      <w:r w:rsidR="00C0471B">
        <w:rPr>
          <w:rFonts w:cs="Arial"/>
          <w:sz w:val="22"/>
          <w:szCs w:val="22"/>
        </w:rPr>
        <w:t xml:space="preserve"> </w:t>
      </w:r>
    </w:p>
    <w:p w14:paraId="166FDB38" w14:textId="61FE0097" w:rsidR="00EA6254" w:rsidRPr="00041BFC" w:rsidRDefault="00E8286D" w:rsidP="00C0471B">
      <w:pPr>
        <w:pStyle w:val="ListParagraph"/>
        <w:widowControl w:val="0"/>
        <w:numPr>
          <w:ilvl w:val="0"/>
          <w:numId w:val="28"/>
        </w:numPr>
        <w:autoSpaceDE w:val="0"/>
        <w:autoSpaceDN w:val="0"/>
        <w:adjustRightInd w:val="0"/>
        <w:spacing w:line="240" w:lineRule="auto"/>
        <w:rPr>
          <w:rFonts w:cs="Arial"/>
          <w:sz w:val="22"/>
          <w:szCs w:val="22"/>
        </w:rPr>
      </w:pPr>
      <w:r>
        <w:rPr>
          <w:rFonts w:cs="Arial"/>
          <w:sz w:val="22"/>
          <w:szCs w:val="22"/>
        </w:rPr>
        <w:t>Dr Alison Fildes</w:t>
      </w:r>
      <w:r w:rsidR="00EA6254" w:rsidRPr="00041BFC">
        <w:rPr>
          <w:rFonts w:cs="Arial"/>
          <w:sz w:val="22"/>
          <w:szCs w:val="22"/>
        </w:rPr>
        <w:t xml:space="preserve">: </w:t>
      </w:r>
      <w:hyperlink r:id="rId9" w:history="1">
        <w:r w:rsidR="00C0471B" w:rsidRPr="00507AE7">
          <w:rPr>
            <w:rStyle w:val="Hyperlink"/>
            <w:rFonts w:cs="Arial"/>
            <w:sz w:val="22"/>
            <w:szCs w:val="22"/>
          </w:rPr>
          <w:t>A.Fildes@leeds.ac.uk</w:t>
        </w:r>
      </w:hyperlink>
      <w:r w:rsidR="00C0471B">
        <w:rPr>
          <w:rFonts w:cs="Arial"/>
          <w:sz w:val="22"/>
          <w:szCs w:val="22"/>
        </w:rPr>
        <w:t xml:space="preserve"> </w:t>
      </w:r>
    </w:p>
    <w:p w14:paraId="0616E0DA" w14:textId="1501EA5D" w:rsidR="00EA6254" w:rsidRPr="00041BFC" w:rsidRDefault="00E8286D" w:rsidP="00C0471B">
      <w:pPr>
        <w:pStyle w:val="ListParagraph"/>
        <w:widowControl w:val="0"/>
        <w:numPr>
          <w:ilvl w:val="0"/>
          <w:numId w:val="28"/>
        </w:numPr>
        <w:autoSpaceDE w:val="0"/>
        <w:autoSpaceDN w:val="0"/>
        <w:adjustRightInd w:val="0"/>
        <w:spacing w:line="240" w:lineRule="auto"/>
        <w:rPr>
          <w:rFonts w:cs="Arial"/>
          <w:sz w:val="22"/>
          <w:szCs w:val="22"/>
        </w:rPr>
      </w:pPr>
      <w:r>
        <w:rPr>
          <w:rFonts w:cs="Arial"/>
          <w:sz w:val="22"/>
          <w:szCs w:val="22"/>
        </w:rPr>
        <w:t>Dr A</w:t>
      </w:r>
      <w:r w:rsidR="00EE5B7F">
        <w:rPr>
          <w:rFonts w:cs="Arial"/>
          <w:sz w:val="22"/>
          <w:szCs w:val="22"/>
        </w:rPr>
        <w:t>lice Kininmonth</w:t>
      </w:r>
      <w:r w:rsidR="00EA6254" w:rsidRPr="00041BFC">
        <w:rPr>
          <w:rFonts w:cs="Arial"/>
          <w:sz w:val="22"/>
          <w:szCs w:val="22"/>
        </w:rPr>
        <w:t>:</w:t>
      </w:r>
      <w:r w:rsidR="00C0471B">
        <w:rPr>
          <w:rFonts w:cs="Arial"/>
          <w:sz w:val="22"/>
          <w:szCs w:val="22"/>
        </w:rPr>
        <w:t xml:space="preserve"> </w:t>
      </w:r>
      <w:hyperlink r:id="rId10" w:history="1">
        <w:r w:rsidR="00EE5B7F" w:rsidRPr="00256FE1">
          <w:rPr>
            <w:rStyle w:val="Hyperlink"/>
            <w:rFonts w:cs="Arial"/>
            <w:sz w:val="22"/>
            <w:szCs w:val="22"/>
          </w:rPr>
          <w:t>a.kininmonth@ucl.ac.uk</w:t>
        </w:r>
      </w:hyperlink>
      <w:r w:rsidR="00C0471B">
        <w:rPr>
          <w:rFonts w:cs="Arial"/>
          <w:sz w:val="22"/>
          <w:szCs w:val="22"/>
        </w:rPr>
        <w:t xml:space="preserve"> </w:t>
      </w:r>
      <w:r w:rsidR="00EA6254" w:rsidRPr="00041BFC">
        <w:rPr>
          <w:rFonts w:cs="Arial"/>
          <w:sz w:val="22"/>
          <w:szCs w:val="22"/>
        </w:rPr>
        <w:tab/>
      </w:r>
    </w:p>
    <w:p w14:paraId="034A4E62" w14:textId="77777777" w:rsidR="00EA6254" w:rsidRPr="00041BFC" w:rsidRDefault="00EA6254" w:rsidP="00EA6254">
      <w:pPr>
        <w:widowControl w:val="0"/>
        <w:autoSpaceDE w:val="0"/>
        <w:autoSpaceDN w:val="0"/>
        <w:adjustRightInd w:val="0"/>
        <w:rPr>
          <w:rFonts w:cs="Arial"/>
          <w:sz w:val="22"/>
          <w:szCs w:val="22"/>
        </w:rPr>
      </w:pPr>
    </w:p>
    <w:p w14:paraId="19B5234A" w14:textId="2EE75B3B" w:rsidR="00C0471B" w:rsidRPr="00C0471B" w:rsidRDefault="00EA6254" w:rsidP="00C0471B">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After obtaining agreement to collaborate from a member of the core </w:t>
      </w:r>
      <w:r w:rsidR="00F12366">
        <w:rPr>
          <w:rFonts w:cs="Arial"/>
          <w:sz w:val="22"/>
          <w:szCs w:val="22"/>
        </w:rPr>
        <w:t>Gemini</w:t>
      </w:r>
      <w:r w:rsidRPr="00041BFC">
        <w:rPr>
          <w:rFonts w:cs="Arial"/>
          <w:sz w:val="22"/>
          <w:szCs w:val="22"/>
        </w:rPr>
        <w:t xml:space="preserve"> team, comple</w:t>
      </w:r>
      <w:r w:rsidR="00C0471B">
        <w:rPr>
          <w:rFonts w:cs="Arial"/>
          <w:sz w:val="22"/>
          <w:szCs w:val="22"/>
        </w:rPr>
        <w:t xml:space="preserve">te the data request form below. A brief overview of measures and assessments points in the Gemini study can be found on p.5 of this document. More detailed information on collected data can be obtained by e-mailing </w:t>
      </w:r>
      <w:hyperlink r:id="rId11" w:history="1">
        <w:r w:rsidR="00C0471B" w:rsidRPr="00507AE7">
          <w:rPr>
            <w:rStyle w:val="Hyperlink"/>
            <w:rFonts w:cs="Arial"/>
            <w:sz w:val="22"/>
            <w:szCs w:val="22"/>
          </w:rPr>
          <w:t>gemini@ucl.ac.uk</w:t>
        </w:r>
      </w:hyperlink>
      <w:r w:rsidR="00C0471B">
        <w:rPr>
          <w:rFonts w:cs="Arial"/>
          <w:sz w:val="22"/>
          <w:szCs w:val="22"/>
        </w:rPr>
        <w:t xml:space="preserve"> </w:t>
      </w:r>
    </w:p>
    <w:p w14:paraId="26F58DB4" w14:textId="768E5AC4"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The completed data request form must first be approved by the collaborating member of the core </w:t>
      </w:r>
      <w:r w:rsidR="00F12366">
        <w:rPr>
          <w:rFonts w:cs="Arial"/>
          <w:sz w:val="22"/>
          <w:szCs w:val="22"/>
        </w:rPr>
        <w:t>Gemini</w:t>
      </w:r>
      <w:r w:rsidRPr="00041BFC">
        <w:rPr>
          <w:rFonts w:cs="Arial"/>
          <w:sz w:val="22"/>
          <w:szCs w:val="22"/>
        </w:rPr>
        <w:t xml:space="preserve"> team. It must then be sent by the </w:t>
      </w:r>
      <w:r w:rsidR="00F12366">
        <w:rPr>
          <w:rFonts w:cs="Arial"/>
          <w:sz w:val="22"/>
          <w:szCs w:val="22"/>
        </w:rPr>
        <w:t>Gemini</w:t>
      </w:r>
      <w:r w:rsidR="00F12366" w:rsidRPr="00041BFC">
        <w:rPr>
          <w:rFonts w:cs="Arial"/>
          <w:sz w:val="22"/>
          <w:szCs w:val="22"/>
        </w:rPr>
        <w:t xml:space="preserve"> </w:t>
      </w:r>
      <w:r w:rsidRPr="00041BFC">
        <w:rPr>
          <w:rFonts w:cs="Arial"/>
          <w:sz w:val="22"/>
          <w:szCs w:val="22"/>
        </w:rPr>
        <w:t xml:space="preserve">collaborating member of the core </w:t>
      </w:r>
      <w:r w:rsidR="00F12366">
        <w:rPr>
          <w:rFonts w:cs="Arial"/>
          <w:sz w:val="22"/>
          <w:szCs w:val="22"/>
        </w:rPr>
        <w:t>Gemini</w:t>
      </w:r>
      <w:r w:rsidRPr="00041BFC">
        <w:rPr>
          <w:rFonts w:cs="Arial"/>
          <w:sz w:val="22"/>
          <w:szCs w:val="22"/>
        </w:rPr>
        <w:t xml:space="preserve"> team to </w:t>
      </w:r>
      <w:r w:rsidR="00E8286D" w:rsidRPr="00830A36">
        <w:rPr>
          <w:rFonts w:cs="Arial"/>
          <w:sz w:val="22"/>
          <w:szCs w:val="22"/>
          <w:highlight w:val="yellow"/>
        </w:rPr>
        <w:t>Dr Clare Llewellyn</w:t>
      </w:r>
      <w:r w:rsidRPr="00041BFC">
        <w:rPr>
          <w:rFonts w:cs="Arial"/>
          <w:sz w:val="22"/>
          <w:szCs w:val="22"/>
        </w:rPr>
        <w:t xml:space="preserve"> for final approval.</w:t>
      </w:r>
    </w:p>
    <w:p w14:paraId="3549E724" w14:textId="172E6D68"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Members of the core </w:t>
      </w:r>
      <w:r w:rsidR="00F12366">
        <w:rPr>
          <w:rFonts w:cs="Arial"/>
          <w:sz w:val="22"/>
          <w:szCs w:val="22"/>
        </w:rPr>
        <w:t>Gemini</w:t>
      </w:r>
      <w:r w:rsidRPr="00041BFC">
        <w:rPr>
          <w:rFonts w:cs="Arial"/>
          <w:sz w:val="22"/>
          <w:szCs w:val="22"/>
        </w:rPr>
        <w:t xml:space="preserve"> team reserve the right to reject any data request, at any stage of the approval process. The </w:t>
      </w:r>
      <w:r w:rsidR="00F12366">
        <w:rPr>
          <w:rFonts w:cs="Arial"/>
          <w:sz w:val="22"/>
          <w:szCs w:val="22"/>
        </w:rPr>
        <w:t>Gemini</w:t>
      </w:r>
      <w:r w:rsidRPr="00041BFC">
        <w:rPr>
          <w:rFonts w:cs="Arial"/>
          <w:sz w:val="22"/>
          <w:szCs w:val="22"/>
        </w:rPr>
        <w:t xml:space="preserve"> dataset is not a public dataset made available to all who request access. We may also withdraw approval at any time if these guidelines are not followed, or if we feel that insufficient progress is being made.</w:t>
      </w:r>
    </w:p>
    <w:p w14:paraId="6F35251F" w14:textId="24395998"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If approved, </w:t>
      </w:r>
      <w:r w:rsidR="00830A36">
        <w:rPr>
          <w:rFonts w:cs="Arial"/>
          <w:sz w:val="22"/>
          <w:szCs w:val="22"/>
        </w:rPr>
        <w:t xml:space="preserve">you will </w:t>
      </w:r>
      <w:r w:rsidRPr="00041BFC">
        <w:rPr>
          <w:rFonts w:cs="Arial"/>
          <w:sz w:val="22"/>
          <w:szCs w:val="22"/>
        </w:rPr>
        <w:t xml:space="preserve">obtain your working dataset </w:t>
      </w:r>
      <w:r w:rsidR="00830A36">
        <w:rPr>
          <w:rFonts w:cs="Arial"/>
          <w:sz w:val="22"/>
          <w:szCs w:val="22"/>
        </w:rPr>
        <w:t>via the Gemini</w:t>
      </w:r>
      <w:r w:rsidR="00830A36" w:rsidRPr="00041BFC">
        <w:rPr>
          <w:rFonts w:cs="Arial"/>
          <w:sz w:val="22"/>
          <w:szCs w:val="22"/>
        </w:rPr>
        <w:t xml:space="preserve"> collaborating member of the core </w:t>
      </w:r>
      <w:r w:rsidR="00830A36">
        <w:rPr>
          <w:rFonts w:cs="Arial"/>
          <w:sz w:val="22"/>
          <w:szCs w:val="22"/>
        </w:rPr>
        <w:t>Gemini</w:t>
      </w:r>
      <w:r w:rsidR="00830A36" w:rsidRPr="00041BFC">
        <w:rPr>
          <w:rFonts w:cs="Arial"/>
          <w:sz w:val="22"/>
          <w:szCs w:val="22"/>
        </w:rPr>
        <w:t xml:space="preserve"> team</w:t>
      </w:r>
      <w:r w:rsidR="00830A36">
        <w:rPr>
          <w:rFonts w:cs="Arial"/>
          <w:sz w:val="22"/>
          <w:szCs w:val="22"/>
        </w:rPr>
        <w:t>.</w:t>
      </w:r>
    </w:p>
    <w:p w14:paraId="64DDF651" w14:textId="4F0C3135"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Because access to the </w:t>
      </w:r>
      <w:r w:rsidR="00F12366">
        <w:rPr>
          <w:rFonts w:cs="Arial"/>
          <w:sz w:val="22"/>
          <w:szCs w:val="22"/>
        </w:rPr>
        <w:t>Gemini</w:t>
      </w:r>
      <w:r w:rsidRPr="00041BFC">
        <w:rPr>
          <w:rFonts w:cs="Arial"/>
          <w:sz w:val="22"/>
          <w:szCs w:val="22"/>
        </w:rPr>
        <w:t xml:space="preserve"> data is restricted, and to comply with regulations concerning control of these data, you must not pass on your </w:t>
      </w:r>
      <w:r w:rsidR="00F12366">
        <w:rPr>
          <w:rFonts w:cs="Arial"/>
          <w:sz w:val="22"/>
          <w:szCs w:val="22"/>
        </w:rPr>
        <w:t>Gemini</w:t>
      </w:r>
      <w:r w:rsidRPr="00041BFC">
        <w:rPr>
          <w:rFonts w:cs="Arial"/>
          <w:sz w:val="22"/>
          <w:szCs w:val="22"/>
        </w:rPr>
        <w:t xml:space="preserve"> dataset to anyone not named in the data request form. All those involved in analysis of the data, including PhD students for example, should be named on the data request form.</w:t>
      </w:r>
    </w:p>
    <w:p w14:paraId="323F7C89" w14:textId="4F66F65D"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Approval for the use of </w:t>
      </w:r>
      <w:r w:rsidR="00F12366">
        <w:rPr>
          <w:rFonts w:cs="Arial"/>
          <w:sz w:val="22"/>
          <w:szCs w:val="22"/>
        </w:rPr>
        <w:t>Gemini</w:t>
      </w:r>
      <w:r w:rsidRPr="00041BFC">
        <w:rPr>
          <w:rFonts w:cs="Arial"/>
          <w:sz w:val="22"/>
          <w:szCs w:val="22"/>
        </w:rPr>
        <w:t xml:space="preserve"> data is for </w:t>
      </w:r>
      <w:r w:rsidRPr="00041BFC">
        <w:rPr>
          <w:rFonts w:cs="Arial"/>
          <w:b/>
          <w:sz w:val="22"/>
          <w:szCs w:val="22"/>
        </w:rPr>
        <w:t>one year only, starting from the date of submission of the data request</w:t>
      </w:r>
      <w:r w:rsidRPr="00041BFC">
        <w:rPr>
          <w:rFonts w:cs="Arial"/>
          <w:sz w:val="22"/>
          <w:szCs w:val="22"/>
        </w:rPr>
        <w:t xml:space="preserve">. </w:t>
      </w:r>
    </w:p>
    <w:p w14:paraId="489957F4" w14:textId="2C16B8D9"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To ensure timely completion of collaborative projects, we ask that collaborators do not submit a new data request if a previous project is unfinished. If you are planning to submit more than one paper</w:t>
      </w:r>
      <w:r w:rsidR="00830A36">
        <w:rPr>
          <w:rFonts w:cs="Arial"/>
          <w:sz w:val="22"/>
          <w:szCs w:val="22"/>
        </w:rPr>
        <w:t xml:space="preserve"> from the requested Gemini data</w:t>
      </w:r>
      <w:r w:rsidRPr="00041BFC">
        <w:rPr>
          <w:rFonts w:cs="Arial"/>
          <w:sz w:val="22"/>
          <w:szCs w:val="22"/>
        </w:rPr>
        <w:t xml:space="preserve">, </w:t>
      </w:r>
      <w:r w:rsidR="00830A36">
        <w:rPr>
          <w:rFonts w:cs="Arial"/>
          <w:sz w:val="22"/>
          <w:szCs w:val="22"/>
        </w:rPr>
        <w:t xml:space="preserve">please submit a second completed data request form with detail of the further planned publications at the same time as submitting the Data Access form.  </w:t>
      </w:r>
    </w:p>
    <w:p w14:paraId="3DD010B8" w14:textId="7617F177"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When your project is finished you should contact us and let us know the outcome (see below for publication plans). </w:t>
      </w:r>
    </w:p>
    <w:p w14:paraId="721E3DF4" w14:textId="77777777"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Under exceptional circumstances, if a project is not finished within the allotted year, then a six-month extension may be granted. This will </w:t>
      </w:r>
      <w:r w:rsidRPr="00041BFC">
        <w:rPr>
          <w:rFonts w:cs="Arial"/>
          <w:b/>
          <w:sz w:val="22"/>
          <w:szCs w:val="22"/>
        </w:rPr>
        <w:t>only</w:t>
      </w:r>
      <w:r w:rsidRPr="00041BFC">
        <w:rPr>
          <w:rFonts w:cs="Arial"/>
          <w:sz w:val="22"/>
          <w:szCs w:val="22"/>
        </w:rPr>
        <w:t xml:space="preserve"> be considered if you can provide evidence that significant progress has been made, and the project is nearing completion. </w:t>
      </w:r>
    </w:p>
    <w:p w14:paraId="0D3BB50D" w14:textId="175786BB"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In order to request a six-month extension, you will be asked to provide a progress update, by completing an </w:t>
      </w:r>
      <w:r w:rsidRPr="00041BFC">
        <w:rPr>
          <w:rFonts w:cs="Arial"/>
          <w:b/>
          <w:sz w:val="22"/>
          <w:szCs w:val="22"/>
        </w:rPr>
        <w:t>annual review</w:t>
      </w:r>
      <w:r w:rsidRPr="00041BFC">
        <w:rPr>
          <w:rFonts w:cs="Arial"/>
          <w:sz w:val="22"/>
          <w:szCs w:val="22"/>
        </w:rPr>
        <w:t xml:space="preserve"> form. If an extension is not granted, approval will be </w:t>
      </w:r>
      <w:proofErr w:type="gramStart"/>
      <w:r w:rsidRPr="00041BFC">
        <w:rPr>
          <w:rFonts w:cs="Arial"/>
          <w:sz w:val="22"/>
          <w:szCs w:val="22"/>
        </w:rPr>
        <w:t>withdrawn</w:t>
      </w:r>
      <w:proofErr w:type="gramEnd"/>
      <w:r w:rsidRPr="00041BFC">
        <w:rPr>
          <w:rFonts w:cs="Arial"/>
          <w:sz w:val="22"/>
          <w:szCs w:val="22"/>
        </w:rPr>
        <w:t xml:space="preserve"> and others will be free to use the data for similar projects.</w:t>
      </w:r>
    </w:p>
    <w:p w14:paraId="469D6D7E" w14:textId="6443D10E"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Any changes in the aims of the project, or in the focus of analysis (</w:t>
      </w:r>
      <w:proofErr w:type="gramStart"/>
      <w:r w:rsidRPr="00041BFC">
        <w:rPr>
          <w:rFonts w:cs="Arial"/>
          <w:sz w:val="22"/>
          <w:szCs w:val="22"/>
        </w:rPr>
        <w:t>e.g.</w:t>
      </w:r>
      <w:proofErr w:type="gramEnd"/>
      <w:r w:rsidRPr="00041BFC">
        <w:rPr>
          <w:rFonts w:cs="Arial"/>
          <w:sz w:val="22"/>
          <w:szCs w:val="22"/>
        </w:rPr>
        <w:t xml:space="preserve"> using variables differently from the description in the data request), or in the measures used, should be submitted for approval </w:t>
      </w:r>
      <w:r w:rsidRPr="00041BFC">
        <w:rPr>
          <w:rFonts w:cs="Arial"/>
          <w:b/>
          <w:sz w:val="22"/>
          <w:szCs w:val="22"/>
        </w:rPr>
        <w:t>before</w:t>
      </w:r>
      <w:r w:rsidRPr="00041BFC">
        <w:rPr>
          <w:rFonts w:cs="Arial"/>
          <w:sz w:val="22"/>
          <w:szCs w:val="22"/>
        </w:rPr>
        <w:t xml:space="preserve"> you proceed</w:t>
      </w:r>
      <w:r w:rsidR="00F12366">
        <w:rPr>
          <w:rFonts w:cs="Arial"/>
          <w:sz w:val="22"/>
          <w:szCs w:val="22"/>
        </w:rPr>
        <w:t>.</w:t>
      </w:r>
    </w:p>
    <w:p w14:paraId="207E5657" w14:textId="77777777"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Likewise, any intention to add collaborators or to change the researchers involved in the project should be submitted for approval first.</w:t>
      </w:r>
    </w:p>
    <w:p w14:paraId="29C2F9BC" w14:textId="24DAA638"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lastRenderedPageBreak/>
        <w:t xml:space="preserve">All changes mentioned above, including requests for extension, changes to project aims, or changes to personnel, must be approved both by the collaborating core </w:t>
      </w:r>
      <w:r w:rsidR="00F12366">
        <w:rPr>
          <w:rFonts w:cs="Arial"/>
          <w:sz w:val="22"/>
          <w:szCs w:val="22"/>
        </w:rPr>
        <w:t>Gemini</w:t>
      </w:r>
      <w:r w:rsidRPr="00041BFC">
        <w:rPr>
          <w:rFonts w:cs="Arial"/>
          <w:sz w:val="22"/>
          <w:szCs w:val="22"/>
        </w:rPr>
        <w:t xml:space="preserve"> member and by </w:t>
      </w:r>
      <w:r w:rsidR="00F12366" w:rsidRPr="00C0471B">
        <w:rPr>
          <w:rFonts w:cs="Arial"/>
          <w:sz w:val="22"/>
          <w:szCs w:val="22"/>
          <w:highlight w:val="yellow"/>
        </w:rPr>
        <w:t>Dr Clare Llewellyn</w:t>
      </w:r>
      <w:r w:rsidRPr="00041BFC">
        <w:rPr>
          <w:rFonts w:cs="Arial"/>
          <w:sz w:val="22"/>
          <w:szCs w:val="22"/>
        </w:rPr>
        <w:t>.</w:t>
      </w:r>
    </w:p>
    <w:p w14:paraId="37F368A1" w14:textId="48E3ED3D"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b/>
          <w:sz w:val="22"/>
          <w:szCs w:val="22"/>
        </w:rPr>
        <w:t>Before submitting a paper</w:t>
      </w:r>
      <w:r w:rsidRPr="00041BFC">
        <w:rPr>
          <w:rFonts w:cs="Arial"/>
          <w:sz w:val="22"/>
          <w:szCs w:val="22"/>
        </w:rPr>
        <w:t xml:space="preserve"> based on your data request, please send full publication details to </w:t>
      </w:r>
      <w:r w:rsidR="00F12366" w:rsidRPr="00C0471B">
        <w:rPr>
          <w:rFonts w:cs="Arial"/>
          <w:sz w:val="22"/>
          <w:szCs w:val="22"/>
          <w:highlight w:val="yellow"/>
        </w:rPr>
        <w:t>Dr Clare Llewellyn</w:t>
      </w:r>
      <w:r w:rsidRPr="00041BFC">
        <w:rPr>
          <w:rFonts w:cs="Arial"/>
          <w:sz w:val="22"/>
          <w:szCs w:val="22"/>
        </w:rPr>
        <w:t xml:space="preserve">. </w:t>
      </w:r>
      <w:r w:rsidR="00F12366">
        <w:rPr>
          <w:rFonts w:cs="Arial"/>
          <w:sz w:val="22"/>
          <w:szCs w:val="22"/>
        </w:rPr>
        <w:t>Dr Llewellyn</w:t>
      </w:r>
      <w:r w:rsidRPr="00041BFC">
        <w:rPr>
          <w:rFonts w:cs="Arial"/>
          <w:sz w:val="22"/>
          <w:szCs w:val="22"/>
        </w:rPr>
        <w:t xml:space="preserve"> will advise about grants that need to be acknowledged and about issues relating to open-access requirements.</w:t>
      </w:r>
    </w:p>
    <w:p w14:paraId="1001BF55" w14:textId="03B69A79" w:rsidR="00EA6254" w:rsidRPr="00041BFC" w:rsidRDefault="00EA6254" w:rsidP="00EA6254">
      <w:pPr>
        <w:pStyle w:val="ListParagraph"/>
        <w:numPr>
          <w:ilvl w:val="0"/>
          <w:numId w:val="27"/>
        </w:numPr>
        <w:spacing w:after="120" w:line="240" w:lineRule="auto"/>
        <w:ind w:left="567" w:hanging="425"/>
        <w:contextualSpacing w:val="0"/>
        <w:rPr>
          <w:rFonts w:cs="Arial"/>
          <w:sz w:val="22"/>
          <w:szCs w:val="22"/>
        </w:rPr>
      </w:pPr>
      <w:r w:rsidRPr="00041BFC">
        <w:rPr>
          <w:rFonts w:cs="Arial"/>
          <w:sz w:val="22"/>
          <w:szCs w:val="22"/>
        </w:rPr>
        <w:t xml:space="preserve">You are expected to send copies of your paper and relevant correspondence when the paper is submitted, re-submitted, accepted and when published. Please send to your core </w:t>
      </w:r>
      <w:r w:rsidR="00F12366">
        <w:rPr>
          <w:rFonts w:cs="Arial"/>
          <w:sz w:val="22"/>
          <w:szCs w:val="22"/>
        </w:rPr>
        <w:t>Gemini</w:t>
      </w:r>
      <w:r w:rsidRPr="00041BFC">
        <w:rPr>
          <w:rFonts w:cs="Arial"/>
          <w:sz w:val="22"/>
          <w:szCs w:val="22"/>
        </w:rPr>
        <w:t xml:space="preserve"> collaborator.</w:t>
      </w:r>
    </w:p>
    <w:p w14:paraId="19599934" w14:textId="77777777" w:rsidR="00EA6254" w:rsidRPr="00041BFC" w:rsidRDefault="00EA6254" w:rsidP="00EA6254">
      <w:pPr>
        <w:pStyle w:val="ColorfulList-Accent11"/>
        <w:ind w:left="0"/>
        <w:rPr>
          <w:rFonts w:ascii="Arial" w:hAnsi="Arial" w:cs="Arial"/>
          <w:szCs w:val="22"/>
        </w:rPr>
      </w:pPr>
    </w:p>
    <w:p w14:paraId="7BB4E99F" w14:textId="77777777" w:rsidR="00E8286D" w:rsidRDefault="00E8286D" w:rsidP="00EA6254">
      <w:pPr>
        <w:jc w:val="center"/>
        <w:rPr>
          <w:rFonts w:cs="Arial"/>
          <w:b/>
          <w:szCs w:val="22"/>
        </w:rPr>
      </w:pPr>
    </w:p>
    <w:p w14:paraId="360E693C" w14:textId="77777777" w:rsidR="00E8286D" w:rsidRDefault="00E8286D" w:rsidP="00EA6254">
      <w:pPr>
        <w:jc w:val="center"/>
        <w:rPr>
          <w:rFonts w:cs="Arial"/>
          <w:b/>
          <w:szCs w:val="22"/>
        </w:rPr>
      </w:pPr>
    </w:p>
    <w:p w14:paraId="608CF3A7" w14:textId="77777777" w:rsidR="00E8286D" w:rsidRDefault="00E8286D" w:rsidP="00EA6254">
      <w:pPr>
        <w:jc w:val="center"/>
        <w:rPr>
          <w:rFonts w:cs="Arial"/>
          <w:b/>
          <w:szCs w:val="22"/>
        </w:rPr>
      </w:pPr>
    </w:p>
    <w:p w14:paraId="14D419F3" w14:textId="77777777" w:rsidR="00E8286D" w:rsidRDefault="00E8286D" w:rsidP="00EA6254">
      <w:pPr>
        <w:jc w:val="center"/>
        <w:rPr>
          <w:rFonts w:cs="Arial"/>
          <w:b/>
          <w:szCs w:val="22"/>
        </w:rPr>
      </w:pPr>
    </w:p>
    <w:p w14:paraId="7C2B17CE" w14:textId="77777777" w:rsidR="00E8286D" w:rsidRDefault="00E8286D" w:rsidP="00EA6254">
      <w:pPr>
        <w:jc w:val="center"/>
        <w:rPr>
          <w:rFonts w:cs="Arial"/>
          <w:b/>
          <w:szCs w:val="22"/>
        </w:rPr>
      </w:pPr>
    </w:p>
    <w:p w14:paraId="4C859270" w14:textId="77777777" w:rsidR="00E8286D" w:rsidRDefault="00E8286D" w:rsidP="00EA6254">
      <w:pPr>
        <w:jc w:val="center"/>
        <w:rPr>
          <w:rFonts w:cs="Arial"/>
          <w:b/>
          <w:szCs w:val="22"/>
        </w:rPr>
      </w:pPr>
    </w:p>
    <w:p w14:paraId="0E6419C0" w14:textId="77777777" w:rsidR="00E8286D" w:rsidRDefault="00E8286D" w:rsidP="00EA6254">
      <w:pPr>
        <w:jc w:val="center"/>
        <w:rPr>
          <w:rFonts w:cs="Arial"/>
          <w:b/>
          <w:szCs w:val="22"/>
        </w:rPr>
      </w:pPr>
    </w:p>
    <w:p w14:paraId="6D6FADB9" w14:textId="77777777" w:rsidR="00E8286D" w:rsidRDefault="00E8286D" w:rsidP="00EA6254">
      <w:pPr>
        <w:jc w:val="center"/>
        <w:rPr>
          <w:rFonts w:cs="Arial"/>
          <w:b/>
          <w:szCs w:val="22"/>
        </w:rPr>
      </w:pPr>
    </w:p>
    <w:p w14:paraId="668E660A" w14:textId="77777777" w:rsidR="00E8286D" w:rsidRDefault="00E8286D" w:rsidP="00EA6254">
      <w:pPr>
        <w:jc w:val="center"/>
        <w:rPr>
          <w:rFonts w:cs="Arial"/>
          <w:b/>
          <w:szCs w:val="22"/>
        </w:rPr>
      </w:pPr>
    </w:p>
    <w:p w14:paraId="6994602E" w14:textId="77777777" w:rsidR="00E8286D" w:rsidRDefault="00E8286D" w:rsidP="00EA6254">
      <w:pPr>
        <w:jc w:val="center"/>
        <w:rPr>
          <w:rFonts w:cs="Arial"/>
          <w:b/>
          <w:szCs w:val="22"/>
        </w:rPr>
      </w:pPr>
    </w:p>
    <w:p w14:paraId="257AC630" w14:textId="77777777" w:rsidR="00E8286D" w:rsidRDefault="00E8286D" w:rsidP="00EA6254">
      <w:pPr>
        <w:jc w:val="center"/>
        <w:rPr>
          <w:rFonts w:cs="Arial"/>
          <w:b/>
          <w:szCs w:val="22"/>
        </w:rPr>
      </w:pPr>
    </w:p>
    <w:p w14:paraId="06EB94FE" w14:textId="77777777" w:rsidR="00E8286D" w:rsidRDefault="00E8286D" w:rsidP="00EA6254">
      <w:pPr>
        <w:jc w:val="center"/>
        <w:rPr>
          <w:rFonts w:cs="Arial"/>
          <w:b/>
          <w:szCs w:val="22"/>
        </w:rPr>
      </w:pPr>
    </w:p>
    <w:p w14:paraId="27D74C95" w14:textId="77777777" w:rsidR="00E8286D" w:rsidRDefault="00E8286D" w:rsidP="00EA6254">
      <w:pPr>
        <w:jc w:val="center"/>
        <w:rPr>
          <w:rFonts w:cs="Arial"/>
          <w:b/>
          <w:szCs w:val="22"/>
        </w:rPr>
      </w:pPr>
    </w:p>
    <w:p w14:paraId="544F8333" w14:textId="77777777" w:rsidR="00E8286D" w:rsidRDefault="00E8286D" w:rsidP="00EA6254">
      <w:pPr>
        <w:jc w:val="center"/>
        <w:rPr>
          <w:rFonts w:cs="Arial"/>
          <w:b/>
          <w:szCs w:val="22"/>
        </w:rPr>
      </w:pPr>
    </w:p>
    <w:p w14:paraId="07337025" w14:textId="77777777" w:rsidR="00E8286D" w:rsidRDefault="00E8286D" w:rsidP="00EA6254">
      <w:pPr>
        <w:jc w:val="center"/>
        <w:rPr>
          <w:rFonts w:cs="Arial"/>
          <w:b/>
          <w:szCs w:val="22"/>
        </w:rPr>
      </w:pPr>
    </w:p>
    <w:p w14:paraId="3FE0FCE1" w14:textId="77777777" w:rsidR="00E8286D" w:rsidRDefault="00E8286D" w:rsidP="00EA6254">
      <w:pPr>
        <w:jc w:val="center"/>
        <w:rPr>
          <w:rFonts w:cs="Arial"/>
          <w:b/>
          <w:szCs w:val="22"/>
        </w:rPr>
      </w:pPr>
    </w:p>
    <w:p w14:paraId="7D55C175" w14:textId="77777777" w:rsidR="00E8286D" w:rsidRDefault="00E8286D" w:rsidP="00EA6254">
      <w:pPr>
        <w:jc w:val="center"/>
        <w:rPr>
          <w:rFonts w:cs="Arial"/>
          <w:b/>
          <w:szCs w:val="22"/>
        </w:rPr>
      </w:pPr>
    </w:p>
    <w:p w14:paraId="1E044683" w14:textId="77777777" w:rsidR="00E8286D" w:rsidRDefault="00E8286D" w:rsidP="00EA6254">
      <w:pPr>
        <w:jc w:val="center"/>
        <w:rPr>
          <w:rFonts w:cs="Arial"/>
          <w:b/>
          <w:szCs w:val="22"/>
        </w:rPr>
      </w:pPr>
    </w:p>
    <w:p w14:paraId="046B6D17" w14:textId="77777777" w:rsidR="00E8286D" w:rsidRDefault="00E8286D" w:rsidP="00EA6254">
      <w:pPr>
        <w:jc w:val="center"/>
        <w:rPr>
          <w:rFonts w:cs="Arial"/>
          <w:b/>
          <w:szCs w:val="22"/>
        </w:rPr>
      </w:pPr>
    </w:p>
    <w:p w14:paraId="7A0BCCFF" w14:textId="77777777" w:rsidR="00E8286D" w:rsidRDefault="00E8286D" w:rsidP="00EA6254">
      <w:pPr>
        <w:jc w:val="center"/>
        <w:rPr>
          <w:rFonts w:cs="Arial"/>
          <w:b/>
          <w:szCs w:val="22"/>
        </w:rPr>
      </w:pPr>
    </w:p>
    <w:p w14:paraId="75DD5EA8" w14:textId="5E4BA61E" w:rsidR="00E8286D" w:rsidRDefault="00E8286D" w:rsidP="00EA6254">
      <w:pPr>
        <w:jc w:val="center"/>
        <w:rPr>
          <w:rFonts w:cs="Arial"/>
          <w:b/>
          <w:szCs w:val="22"/>
        </w:rPr>
      </w:pPr>
    </w:p>
    <w:p w14:paraId="1730B042" w14:textId="69B32826" w:rsidR="00F91B47" w:rsidRDefault="00F91B47" w:rsidP="00EA6254">
      <w:pPr>
        <w:jc w:val="center"/>
        <w:rPr>
          <w:rFonts w:cs="Arial"/>
          <w:b/>
          <w:szCs w:val="22"/>
        </w:rPr>
      </w:pPr>
    </w:p>
    <w:p w14:paraId="191820C2" w14:textId="0EF12551" w:rsidR="00F91B47" w:rsidRDefault="00F91B47" w:rsidP="00EA6254">
      <w:pPr>
        <w:jc w:val="center"/>
        <w:rPr>
          <w:rFonts w:cs="Arial"/>
          <w:b/>
          <w:szCs w:val="22"/>
        </w:rPr>
      </w:pPr>
    </w:p>
    <w:p w14:paraId="54314FD8" w14:textId="2542882B" w:rsidR="00F91B47" w:rsidRDefault="00F91B47" w:rsidP="00EA6254">
      <w:pPr>
        <w:jc w:val="center"/>
        <w:rPr>
          <w:rFonts w:cs="Arial"/>
          <w:b/>
          <w:szCs w:val="22"/>
        </w:rPr>
      </w:pPr>
    </w:p>
    <w:p w14:paraId="046EAA2D" w14:textId="7E02993A" w:rsidR="00F91B47" w:rsidRDefault="00F91B47" w:rsidP="00EA6254">
      <w:pPr>
        <w:jc w:val="center"/>
        <w:rPr>
          <w:rFonts w:cs="Arial"/>
          <w:b/>
          <w:szCs w:val="22"/>
        </w:rPr>
      </w:pPr>
    </w:p>
    <w:p w14:paraId="44BD30C5" w14:textId="21316760" w:rsidR="00F91B47" w:rsidRDefault="00F91B47" w:rsidP="00EA6254">
      <w:pPr>
        <w:jc w:val="center"/>
        <w:rPr>
          <w:rFonts w:cs="Arial"/>
          <w:b/>
          <w:szCs w:val="22"/>
        </w:rPr>
      </w:pPr>
    </w:p>
    <w:p w14:paraId="7F579AAC" w14:textId="4508DA7C" w:rsidR="00F91B47" w:rsidRDefault="00F91B47" w:rsidP="00EA6254">
      <w:pPr>
        <w:jc w:val="center"/>
        <w:rPr>
          <w:rFonts w:cs="Arial"/>
          <w:b/>
          <w:szCs w:val="22"/>
        </w:rPr>
      </w:pPr>
    </w:p>
    <w:p w14:paraId="7FB2AF7E" w14:textId="5DD1CB8A" w:rsidR="00F91B47" w:rsidRDefault="00F91B47" w:rsidP="00EA6254">
      <w:pPr>
        <w:jc w:val="center"/>
        <w:rPr>
          <w:rFonts w:cs="Arial"/>
          <w:b/>
          <w:szCs w:val="22"/>
        </w:rPr>
      </w:pPr>
    </w:p>
    <w:p w14:paraId="547A580E" w14:textId="21D85546" w:rsidR="00F91B47" w:rsidRDefault="00F91B47" w:rsidP="00EA6254">
      <w:pPr>
        <w:jc w:val="center"/>
        <w:rPr>
          <w:rFonts w:cs="Arial"/>
          <w:b/>
          <w:szCs w:val="22"/>
        </w:rPr>
      </w:pPr>
    </w:p>
    <w:p w14:paraId="034C114F" w14:textId="7CAFF94C" w:rsidR="00453267" w:rsidRDefault="00453267" w:rsidP="00EA6254">
      <w:pPr>
        <w:jc w:val="center"/>
        <w:rPr>
          <w:rFonts w:cs="Arial"/>
          <w:b/>
          <w:szCs w:val="22"/>
        </w:rPr>
      </w:pPr>
    </w:p>
    <w:p w14:paraId="05FBDE23" w14:textId="77777777" w:rsidR="00453267" w:rsidRDefault="00453267" w:rsidP="00EA6254">
      <w:pPr>
        <w:jc w:val="center"/>
        <w:rPr>
          <w:rFonts w:cs="Arial"/>
          <w:b/>
          <w:szCs w:val="22"/>
        </w:rPr>
      </w:pPr>
    </w:p>
    <w:p w14:paraId="6B58986D" w14:textId="58B988CB" w:rsidR="00F91B47" w:rsidRDefault="00F91B47" w:rsidP="00EA6254">
      <w:pPr>
        <w:jc w:val="center"/>
        <w:rPr>
          <w:rFonts w:cs="Arial"/>
          <w:b/>
          <w:szCs w:val="22"/>
        </w:rPr>
      </w:pPr>
    </w:p>
    <w:p w14:paraId="60C1B933" w14:textId="38FD695C" w:rsidR="00F91B47" w:rsidRDefault="00F91B47" w:rsidP="00EA6254">
      <w:pPr>
        <w:jc w:val="center"/>
        <w:rPr>
          <w:rFonts w:cs="Arial"/>
          <w:b/>
          <w:szCs w:val="22"/>
        </w:rPr>
      </w:pPr>
    </w:p>
    <w:p w14:paraId="6CBFBAEC" w14:textId="15DE3394" w:rsidR="00F91B47" w:rsidRDefault="00F91B47" w:rsidP="00EA6254">
      <w:pPr>
        <w:jc w:val="center"/>
        <w:rPr>
          <w:rFonts w:cs="Arial"/>
          <w:b/>
          <w:szCs w:val="22"/>
        </w:rPr>
      </w:pPr>
    </w:p>
    <w:p w14:paraId="086D7FB3" w14:textId="7E6C7986" w:rsidR="00C0471B" w:rsidRDefault="00C0471B" w:rsidP="00EA6254">
      <w:pPr>
        <w:jc w:val="center"/>
        <w:rPr>
          <w:rFonts w:cs="Arial"/>
          <w:b/>
          <w:szCs w:val="22"/>
        </w:rPr>
      </w:pPr>
    </w:p>
    <w:p w14:paraId="227EF3A1" w14:textId="77777777" w:rsidR="00C0471B" w:rsidRDefault="00C0471B" w:rsidP="00EA6254">
      <w:pPr>
        <w:jc w:val="center"/>
        <w:rPr>
          <w:rFonts w:cs="Arial"/>
          <w:b/>
          <w:szCs w:val="22"/>
        </w:rPr>
      </w:pPr>
    </w:p>
    <w:p w14:paraId="44A48364" w14:textId="291F5AA2" w:rsidR="00F91B47" w:rsidRDefault="00F91B47" w:rsidP="00EA6254">
      <w:pPr>
        <w:jc w:val="center"/>
        <w:rPr>
          <w:rFonts w:cs="Arial"/>
          <w:b/>
          <w:szCs w:val="22"/>
        </w:rPr>
      </w:pPr>
    </w:p>
    <w:p w14:paraId="32E4D3F7" w14:textId="796B1660" w:rsidR="00830A36" w:rsidRDefault="00830A36" w:rsidP="00EA6254">
      <w:pPr>
        <w:jc w:val="center"/>
        <w:rPr>
          <w:rFonts w:cs="Arial"/>
          <w:b/>
          <w:szCs w:val="22"/>
        </w:rPr>
      </w:pPr>
    </w:p>
    <w:p w14:paraId="1C465CCF" w14:textId="77777777" w:rsidR="00830A36" w:rsidRDefault="00830A36" w:rsidP="00EA6254">
      <w:pPr>
        <w:jc w:val="center"/>
        <w:rPr>
          <w:rFonts w:cs="Arial"/>
          <w:b/>
          <w:szCs w:val="22"/>
        </w:rPr>
      </w:pPr>
    </w:p>
    <w:p w14:paraId="6CF81D53" w14:textId="7F379DFE" w:rsidR="00F91B47" w:rsidRDefault="00F91B47" w:rsidP="00EA6254">
      <w:pPr>
        <w:jc w:val="center"/>
        <w:rPr>
          <w:rFonts w:cs="Arial"/>
          <w:b/>
          <w:szCs w:val="22"/>
        </w:rPr>
      </w:pPr>
    </w:p>
    <w:p w14:paraId="13B50F4A" w14:textId="0EA7F6F6" w:rsidR="00F91B47" w:rsidRDefault="00F91B47" w:rsidP="00EA6254">
      <w:pPr>
        <w:jc w:val="center"/>
        <w:rPr>
          <w:rFonts w:cs="Arial"/>
          <w:b/>
          <w:szCs w:val="22"/>
        </w:rPr>
      </w:pPr>
    </w:p>
    <w:p w14:paraId="5CB9F0DD" w14:textId="2D40A374" w:rsidR="00F91B47" w:rsidRDefault="00F91B47" w:rsidP="00EA6254">
      <w:pPr>
        <w:jc w:val="center"/>
        <w:rPr>
          <w:rFonts w:cs="Arial"/>
          <w:b/>
          <w:szCs w:val="22"/>
        </w:rPr>
      </w:pPr>
    </w:p>
    <w:p w14:paraId="23CB5C5A" w14:textId="6764B60E" w:rsidR="00F91B47" w:rsidRDefault="00F91B47" w:rsidP="00EA6254">
      <w:pPr>
        <w:jc w:val="center"/>
        <w:rPr>
          <w:rFonts w:cs="Arial"/>
          <w:b/>
          <w:szCs w:val="22"/>
        </w:rPr>
      </w:pPr>
    </w:p>
    <w:p w14:paraId="1DA91C04" w14:textId="61D33453" w:rsidR="00F91B47" w:rsidRDefault="00F91B47" w:rsidP="00EA6254">
      <w:pPr>
        <w:jc w:val="center"/>
        <w:rPr>
          <w:rFonts w:cs="Arial"/>
          <w:b/>
          <w:szCs w:val="22"/>
        </w:rPr>
      </w:pPr>
    </w:p>
    <w:p w14:paraId="7E8B36D4" w14:textId="77777777" w:rsidR="00F91B47" w:rsidRDefault="00F91B47" w:rsidP="00EA6254">
      <w:pPr>
        <w:jc w:val="center"/>
        <w:rPr>
          <w:rFonts w:cs="Arial"/>
          <w:b/>
          <w:szCs w:val="22"/>
        </w:rPr>
      </w:pPr>
    </w:p>
    <w:p w14:paraId="38C0D0DA" w14:textId="77777777" w:rsidR="00E8286D" w:rsidRDefault="00E8286D" w:rsidP="00EA6254">
      <w:pPr>
        <w:jc w:val="center"/>
        <w:rPr>
          <w:rFonts w:cs="Arial"/>
          <w:b/>
          <w:szCs w:val="22"/>
        </w:rPr>
      </w:pPr>
    </w:p>
    <w:p w14:paraId="4129ECC5" w14:textId="77777777" w:rsidR="00E8286D" w:rsidRDefault="00E8286D" w:rsidP="00EA6254">
      <w:pPr>
        <w:jc w:val="center"/>
        <w:rPr>
          <w:rFonts w:cs="Arial"/>
          <w:b/>
          <w:szCs w:val="22"/>
        </w:rPr>
      </w:pPr>
    </w:p>
    <w:p w14:paraId="6DB3542F" w14:textId="77777777" w:rsidR="00E8286D" w:rsidRDefault="00E8286D" w:rsidP="00EA6254">
      <w:pPr>
        <w:jc w:val="center"/>
        <w:rPr>
          <w:rFonts w:cs="Arial"/>
          <w:b/>
          <w:szCs w:val="22"/>
        </w:rPr>
      </w:pPr>
    </w:p>
    <w:p w14:paraId="1D571F22" w14:textId="02C2764A" w:rsidR="00EA6254" w:rsidRPr="001B60BF" w:rsidRDefault="00F12366" w:rsidP="00EA6254">
      <w:pPr>
        <w:jc w:val="center"/>
        <w:rPr>
          <w:rFonts w:cs="Arial"/>
          <w:b/>
          <w:sz w:val="22"/>
          <w:szCs w:val="22"/>
        </w:rPr>
      </w:pPr>
      <w:r w:rsidRPr="001B60BF">
        <w:rPr>
          <w:rFonts w:cs="Arial"/>
          <w:b/>
          <w:sz w:val="22"/>
          <w:szCs w:val="22"/>
        </w:rPr>
        <w:lastRenderedPageBreak/>
        <w:t>Gemini</w:t>
      </w:r>
      <w:r w:rsidR="00EA6254" w:rsidRPr="001B60BF">
        <w:rPr>
          <w:rFonts w:cs="Arial"/>
          <w:b/>
          <w:sz w:val="22"/>
          <w:szCs w:val="22"/>
        </w:rPr>
        <w:t xml:space="preserve"> Collaborator Data Request Form</w:t>
      </w:r>
    </w:p>
    <w:p w14:paraId="32521A84" w14:textId="77777777" w:rsidR="00EA6254" w:rsidRPr="001B60BF" w:rsidRDefault="00EA6254" w:rsidP="00EA6254">
      <w:pPr>
        <w:jc w:val="center"/>
        <w:rPr>
          <w:rFonts w:cs="Arial"/>
          <w:b/>
          <w:sz w:val="22"/>
          <w:szCs w:val="22"/>
        </w:rPr>
      </w:pPr>
    </w:p>
    <w:p w14:paraId="12D01884" w14:textId="77777777" w:rsidR="00EA6254" w:rsidRPr="001B60BF" w:rsidRDefault="00EA6254" w:rsidP="00EA6254">
      <w:pPr>
        <w:rPr>
          <w:rFonts w:cs="Arial"/>
          <w:sz w:val="22"/>
          <w:szCs w:val="22"/>
        </w:rPr>
      </w:pPr>
      <w:r w:rsidRPr="001B60BF">
        <w:rPr>
          <w:rFonts w:cs="Arial"/>
          <w:sz w:val="22"/>
          <w:szCs w:val="22"/>
        </w:rPr>
        <w:t>Please read the guidelines above before completing and submitting this form.</w:t>
      </w:r>
    </w:p>
    <w:p w14:paraId="54493C45" w14:textId="77777777" w:rsidR="00EA6254" w:rsidRPr="001B60BF" w:rsidRDefault="00EA6254" w:rsidP="00EA6254">
      <w:pPr>
        <w:jc w:val="center"/>
        <w:rPr>
          <w:rFonts w:cs="Arial"/>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2"/>
        <w:gridCol w:w="5646"/>
      </w:tblGrid>
      <w:tr w:rsidR="00EA6254" w:rsidRPr="001B60BF" w14:paraId="3CA024AD" w14:textId="77777777" w:rsidTr="00E8286D">
        <w:tc>
          <w:tcPr>
            <w:tcW w:w="3652" w:type="dxa"/>
          </w:tcPr>
          <w:p w14:paraId="189A0560" w14:textId="77777777" w:rsidR="00EA6254" w:rsidRPr="001B60BF" w:rsidRDefault="00EA6254" w:rsidP="00E8286D">
            <w:pPr>
              <w:rPr>
                <w:rFonts w:cs="Arial"/>
                <w:sz w:val="22"/>
                <w:szCs w:val="22"/>
              </w:rPr>
            </w:pPr>
            <w:r w:rsidRPr="001B60BF">
              <w:rPr>
                <w:rFonts w:cs="Arial"/>
                <w:sz w:val="22"/>
                <w:szCs w:val="22"/>
              </w:rPr>
              <w:t>Date:</w:t>
            </w:r>
          </w:p>
        </w:tc>
        <w:tc>
          <w:tcPr>
            <w:tcW w:w="6946" w:type="dxa"/>
          </w:tcPr>
          <w:p w14:paraId="67CCF356" w14:textId="77777777" w:rsidR="00EA6254" w:rsidRPr="001B60BF" w:rsidRDefault="00EA6254" w:rsidP="00E8286D">
            <w:pPr>
              <w:rPr>
                <w:rFonts w:cs="Arial"/>
                <w:sz w:val="22"/>
                <w:szCs w:val="22"/>
              </w:rPr>
            </w:pPr>
          </w:p>
        </w:tc>
      </w:tr>
      <w:tr w:rsidR="00EA6254" w:rsidRPr="001B60BF" w14:paraId="490A0C5B" w14:textId="77777777" w:rsidTr="00E8286D">
        <w:tc>
          <w:tcPr>
            <w:tcW w:w="3652" w:type="dxa"/>
          </w:tcPr>
          <w:p w14:paraId="66ABD30B" w14:textId="77777777" w:rsidR="00EA6254" w:rsidRPr="001B60BF" w:rsidRDefault="00EA6254" w:rsidP="00E8286D">
            <w:pPr>
              <w:rPr>
                <w:rFonts w:cs="Arial"/>
                <w:sz w:val="22"/>
                <w:szCs w:val="22"/>
              </w:rPr>
            </w:pPr>
            <w:r w:rsidRPr="001B60BF">
              <w:rPr>
                <w:rFonts w:cs="Arial"/>
                <w:sz w:val="22"/>
                <w:szCs w:val="22"/>
              </w:rPr>
              <w:t xml:space="preserve">Provisional project/paper title: </w:t>
            </w:r>
          </w:p>
          <w:p w14:paraId="68CC30CC" w14:textId="77777777" w:rsidR="00EA6254" w:rsidRPr="001B60BF" w:rsidRDefault="00EA6254" w:rsidP="00E8286D">
            <w:pPr>
              <w:rPr>
                <w:rFonts w:cs="Arial"/>
                <w:sz w:val="22"/>
                <w:szCs w:val="22"/>
              </w:rPr>
            </w:pPr>
          </w:p>
        </w:tc>
        <w:tc>
          <w:tcPr>
            <w:tcW w:w="6946" w:type="dxa"/>
          </w:tcPr>
          <w:p w14:paraId="7C790036" w14:textId="77777777" w:rsidR="00EA6254" w:rsidRPr="001B60BF" w:rsidRDefault="00EA6254" w:rsidP="00E8286D">
            <w:pPr>
              <w:rPr>
                <w:rFonts w:cs="Arial"/>
                <w:sz w:val="22"/>
                <w:szCs w:val="22"/>
              </w:rPr>
            </w:pPr>
          </w:p>
        </w:tc>
      </w:tr>
      <w:tr w:rsidR="00EA6254" w:rsidRPr="001B60BF" w14:paraId="0402A777" w14:textId="77777777" w:rsidTr="00E8286D">
        <w:tc>
          <w:tcPr>
            <w:tcW w:w="3652" w:type="dxa"/>
          </w:tcPr>
          <w:p w14:paraId="2188D8E6" w14:textId="5CF69318" w:rsidR="00EA6254" w:rsidRPr="001B60BF" w:rsidRDefault="00EA6254" w:rsidP="00E8286D">
            <w:pPr>
              <w:rPr>
                <w:rFonts w:cs="Arial"/>
                <w:sz w:val="22"/>
                <w:szCs w:val="22"/>
              </w:rPr>
            </w:pPr>
            <w:r w:rsidRPr="001B60BF">
              <w:rPr>
                <w:rFonts w:cs="Arial"/>
                <w:sz w:val="22"/>
                <w:szCs w:val="22"/>
              </w:rPr>
              <w:t xml:space="preserve">Name of </w:t>
            </w:r>
            <w:r w:rsidR="00F12366" w:rsidRPr="001B60BF">
              <w:rPr>
                <w:rFonts w:cs="Arial"/>
                <w:sz w:val="22"/>
                <w:szCs w:val="22"/>
              </w:rPr>
              <w:t>Gemini</w:t>
            </w:r>
            <w:r w:rsidRPr="001B60BF">
              <w:rPr>
                <w:rFonts w:cs="Arial"/>
                <w:sz w:val="22"/>
                <w:szCs w:val="22"/>
              </w:rPr>
              <w:t xml:space="preserve"> ‘core’ collaborator (mandatory):</w:t>
            </w:r>
          </w:p>
        </w:tc>
        <w:tc>
          <w:tcPr>
            <w:tcW w:w="6946" w:type="dxa"/>
          </w:tcPr>
          <w:p w14:paraId="19F5C13B" w14:textId="77777777" w:rsidR="00EA6254" w:rsidRPr="001B60BF" w:rsidRDefault="00EA6254" w:rsidP="00E8286D">
            <w:pPr>
              <w:rPr>
                <w:rFonts w:cs="Arial"/>
                <w:sz w:val="22"/>
                <w:szCs w:val="22"/>
              </w:rPr>
            </w:pPr>
          </w:p>
        </w:tc>
      </w:tr>
      <w:tr w:rsidR="00EA6254" w:rsidRPr="001B60BF" w14:paraId="3AA9AA03" w14:textId="77777777" w:rsidTr="00E8286D">
        <w:tc>
          <w:tcPr>
            <w:tcW w:w="3652" w:type="dxa"/>
          </w:tcPr>
          <w:p w14:paraId="74DF2817" w14:textId="77777777" w:rsidR="00EA6254" w:rsidRPr="001B60BF" w:rsidRDefault="00EA6254" w:rsidP="00E8286D">
            <w:pPr>
              <w:rPr>
                <w:rFonts w:cs="Arial"/>
                <w:sz w:val="22"/>
                <w:szCs w:val="22"/>
              </w:rPr>
            </w:pPr>
            <w:r w:rsidRPr="001B60BF">
              <w:rPr>
                <w:rFonts w:cs="Arial"/>
                <w:sz w:val="22"/>
                <w:szCs w:val="22"/>
              </w:rPr>
              <w:t>Name and email address of applicant (lead researcher):</w:t>
            </w:r>
          </w:p>
        </w:tc>
        <w:tc>
          <w:tcPr>
            <w:tcW w:w="6946" w:type="dxa"/>
          </w:tcPr>
          <w:p w14:paraId="3011EC79" w14:textId="77777777" w:rsidR="00EA6254" w:rsidRPr="001B60BF" w:rsidRDefault="00EA6254" w:rsidP="00E8286D">
            <w:pPr>
              <w:rPr>
                <w:rFonts w:cs="Arial"/>
                <w:sz w:val="22"/>
                <w:szCs w:val="22"/>
              </w:rPr>
            </w:pPr>
          </w:p>
        </w:tc>
      </w:tr>
      <w:tr w:rsidR="00EA6254" w:rsidRPr="001B60BF" w14:paraId="415F8D47" w14:textId="77777777" w:rsidTr="00E8286D">
        <w:tc>
          <w:tcPr>
            <w:tcW w:w="3652" w:type="dxa"/>
          </w:tcPr>
          <w:p w14:paraId="19EBF694" w14:textId="77777777" w:rsidR="00EA6254" w:rsidRPr="001B60BF" w:rsidRDefault="00EA6254" w:rsidP="00E8286D">
            <w:pPr>
              <w:rPr>
                <w:rFonts w:cs="Arial"/>
                <w:sz w:val="22"/>
                <w:szCs w:val="22"/>
              </w:rPr>
            </w:pPr>
            <w:r w:rsidRPr="001B60BF">
              <w:rPr>
                <w:rFonts w:cs="Arial"/>
                <w:sz w:val="22"/>
                <w:szCs w:val="22"/>
              </w:rPr>
              <w:t>Name and email address of other collaborators (if any):</w:t>
            </w:r>
          </w:p>
        </w:tc>
        <w:tc>
          <w:tcPr>
            <w:tcW w:w="6946" w:type="dxa"/>
          </w:tcPr>
          <w:p w14:paraId="0C5F5C2B" w14:textId="77777777" w:rsidR="00EA6254" w:rsidRPr="001B60BF" w:rsidRDefault="00EA6254" w:rsidP="00E8286D">
            <w:pPr>
              <w:rPr>
                <w:rFonts w:cs="Arial"/>
                <w:sz w:val="22"/>
                <w:szCs w:val="22"/>
              </w:rPr>
            </w:pPr>
          </w:p>
        </w:tc>
      </w:tr>
      <w:tr w:rsidR="00CB3D80" w:rsidRPr="001B60BF" w14:paraId="170D77B9" w14:textId="77777777" w:rsidTr="00E8286D">
        <w:tc>
          <w:tcPr>
            <w:tcW w:w="3652" w:type="dxa"/>
          </w:tcPr>
          <w:p w14:paraId="6B81648E" w14:textId="791F70DD" w:rsidR="00CB3D80" w:rsidRPr="001B60BF" w:rsidRDefault="00CB3D80" w:rsidP="00E8286D">
            <w:pPr>
              <w:rPr>
                <w:rFonts w:cs="Arial"/>
                <w:sz w:val="22"/>
                <w:szCs w:val="22"/>
              </w:rPr>
            </w:pPr>
            <w:r>
              <w:rPr>
                <w:rFonts w:cs="Arial"/>
                <w:sz w:val="22"/>
                <w:szCs w:val="22"/>
              </w:rPr>
              <w:t>Source of Funding/grant:</w:t>
            </w:r>
          </w:p>
        </w:tc>
        <w:tc>
          <w:tcPr>
            <w:tcW w:w="6946" w:type="dxa"/>
          </w:tcPr>
          <w:p w14:paraId="5DFB9199" w14:textId="77777777" w:rsidR="00CB3D80" w:rsidRPr="001B60BF" w:rsidRDefault="00CB3D80" w:rsidP="00E8286D">
            <w:pPr>
              <w:rPr>
                <w:rFonts w:cs="Arial"/>
                <w:sz w:val="22"/>
                <w:szCs w:val="22"/>
              </w:rPr>
            </w:pPr>
          </w:p>
        </w:tc>
      </w:tr>
      <w:tr w:rsidR="00EA6254" w:rsidRPr="001B60BF" w14:paraId="7E9CD613" w14:textId="77777777" w:rsidTr="00E8286D">
        <w:tc>
          <w:tcPr>
            <w:tcW w:w="10598" w:type="dxa"/>
            <w:gridSpan w:val="2"/>
            <w:shd w:val="clear" w:color="auto" w:fill="A6A6A6"/>
          </w:tcPr>
          <w:p w14:paraId="09BBA45A" w14:textId="77777777" w:rsidR="00EA6254" w:rsidRPr="001B60BF" w:rsidRDefault="00EA6254" w:rsidP="00E8286D">
            <w:pPr>
              <w:rPr>
                <w:rFonts w:cs="Arial"/>
                <w:sz w:val="22"/>
                <w:szCs w:val="22"/>
              </w:rPr>
            </w:pPr>
          </w:p>
        </w:tc>
      </w:tr>
      <w:tr w:rsidR="00EA6254" w:rsidRPr="001B60BF" w14:paraId="1D0530CB" w14:textId="77777777" w:rsidTr="00E8286D">
        <w:tc>
          <w:tcPr>
            <w:tcW w:w="3652" w:type="dxa"/>
          </w:tcPr>
          <w:p w14:paraId="61CD9EBF" w14:textId="77777777" w:rsidR="00EA6254" w:rsidRPr="001B60BF" w:rsidRDefault="00EA6254" w:rsidP="00E8286D">
            <w:pPr>
              <w:rPr>
                <w:rFonts w:cs="Arial"/>
                <w:sz w:val="22"/>
                <w:szCs w:val="22"/>
              </w:rPr>
            </w:pPr>
            <w:r w:rsidRPr="001B60BF">
              <w:rPr>
                <w:rFonts w:cs="Arial"/>
                <w:sz w:val="22"/>
                <w:szCs w:val="22"/>
              </w:rPr>
              <w:t>Planned submission date for paper (month and year):</w:t>
            </w:r>
          </w:p>
        </w:tc>
        <w:tc>
          <w:tcPr>
            <w:tcW w:w="6946" w:type="dxa"/>
          </w:tcPr>
          <w:p w14:paraId="284FEB5E" w14:textId="77777777" w:rsidR="00EA6254" w:rsidRPr="001B60BF" w:rsidRDefault="00EA6254" w:rsidP="00E8286D">
            <w:pPr>
              <w:rPr>
                <w:rFonts w:cs="Arial"/>
                <w:sz w:val="22"/>
                <w:szCs w:val="22"/>
              </w:rPr>
            </w:pPr>
          </w:p>
        </w:tc>
      </w:tr>
      <w:tr w:rsidR="00EA6254" w:rsidRPr="001B60BF" w14:paraId="1B644C4A" w14:textId="77777777" w:rsidTr="00E8286D">
        <w:tc>
          <w:tcPr>
            <w:tcW w:w="3652" w:type="dxa"/>
          </w:tcPr>
          <w:p w14:paraId="6B2DA5B3" w14:textId="77777777" w:rsidR="00EA6254" w:rsidRPr="001B60BF" w:rsidRDefault="00EA6254" w:rsidP="00E8286D">
            <w:pPr>
              <w:rPr>
                <w:rFonts w:cs="Arial"/>
                <w:sz w:val="22"/>
                <w:szCs w:val="22"/>
              </w:rPr>
            </w:pPr>
            <w:r w:rsidRPr="001B60BF">
              <w:rPr>
                <w:rFonts w:cs="Arial"/>
                <w:sz w:val="22"/>
                <w:szCs w:val="22"/>
              </w:rPr>
              <w:t>Potential journals for submission:</w:t>
            </w:r>
          </w:p>
        </w:tc>
        <w:tc>
          <w:tcPr>
            <w:tcW w:w="6946" w:type="dxa"/>
          </w:tcPr>
          <w:p w14:paraId="513AA895" w14:textId="77777777" w:rsidR="00EA6254" w:rsidRPr="001B60BF" w:rsidRDefault="00EA6254" w:rsidP="00E8286D">
            <w:pPr>
              <w:rPr>
                <w:rFonts w:cs="Arial"/>
                <w:sz w:val="22"/>
                <w:szCs w:val="22"/>
              </w:rPr>
            </w:pPr>
          </w:p>
          <w:p w14:paraId="52622CFA" w14:textId="77777777" w:rsidR="00EA6254" w:rsidRPr="001B60BF" w:rsidRDefault="00EA6254" w:rsidP="00E8286D">
            <w:pPr>
              <w:rPr>
                <w:rFonts w:cs="Arial"/>
                <w:sz w:val="22"/>
                <w:szCs w:val="22"/>
              </w:rPr>
            </w:pPr>
          </w:p>
        </w:tc>
      </w:tr>
      <w:tr w:rsidR="00EA6254" w:rsidRPr="001B60BF" w14:paraId="788AAED3" w14:textId="77777777" w:rsidTr="00E8286D">
        <w:tc>
          <w:tcPr>
            <w:tcW w:w="3652" w:type="dxa"/>
          </w:tcPr>
          <w:p w14:paraId="71CF61B6" w14:textId="77777777" w:rsidR="00EA6254" w:rsidRPr="001B60BF" w:rsidRDefault="00EA6254" w:rsidP="00E8286D">
            <w:pPr>
              <w:rPr>
                <w:rFonts w:cs="Arial"/>
                <w:sz w:val="22"/>
                <w:szCs w:val="22"/>
              </w:rPr>
            </w:pPr>
            <w:r w:rsidRPr="001B60BF">
              <w:rPr>
                <w:rFonts w:cs="Arial"/>
                <w:sz w:val="22"/>
                <w:szCs w:val="22"/>
              </w:rPr>
              <w:t>Provisional author list for paper:</w:t>
            </w:r>
          </w:p>
          <w:p w14:paraId="3BE4711D" w14:textId="77777777" w:rsidR="00EA6254" w:rsidRPr="001B60BF" w:rsidRDefault="00EA6254" w:rsidP="00E8286D">
            <w:pPr>
              <w:rPr>
                <w:rFonts w:cs="Arial"/>
                <w:sz w:val="22"/>
                <w:szCs w:val="22"/>
              </w:rPr>
            </w:pPr>
          </w:p>
        </w:tc>
        <w:tc>
          <w:tcPr>
            <w:tcW w:w="6946" w:type="dxa"/>
          </w:tcPr>
          <w:p w14:paraId="45D431E3" w14:textId="77777777" w:rsidR="00EA6254" w:rsidRPr="001B60BF" w:rsidRDefault="00EA6254" w:rsidP="00E8286D">
            <w:pPr>
              <w:rPr>
                <w:rFonts w:cs="Arial"/>
                <w:sz w:val="22"/>
                <w:szCs w:val="22"/>
              </w:rPr>
            </w:pPr>
          </w:p>
        </w:tc>
      </w:tr>
      <w:tr w:rsidR="00EA6254" w:rsidRPr="001B60BF" w14:paraId="6F4D140D" w14:textId="77777777" w:rsidTr="00E8286D">
        <w:tc>
          <w:tcPr>
            <w:tcW w:w="10598" w:type="dxa"/>
            <w:gridSpan w:val="2"/>
            <w:shd w:val="clear" w:color="auto" w:fill="A6A6A6"/>
          </w:tcPr>
          <w:p w14:paraId="7B61BAED" w14:textId="77777777" w:rsidR="00EA6254" w:rsidRPr="001B60BF" w:rsidRDefault="00EA6254" w:rsidP="00E8286D">
            <w:pPr>
              <w:rPr>
                <w:rFonts w:cs="Arial"/>
                <w:sz w:val="22"/>
                <w:szCs w:val="22"/>
              </w:rPr>
            </w:pPr>
          </w:p>
        </w:tc>
      </w:tr>
      <w:tr w:rsidR="00EA6254" w:rsidRPr="001B60BF" w14:paraId="44E9B6DB" w14:textId="77777777" w:rsidTr="00E8286D">
        <w:tc>
          <w:tcPr>
            <w:tcW w:w="10598" w:type="dxa"/>
            <w:gridSpan w:val="2"/>
          </w:tcPr>
          <w:p w14:paraId="7B071D99" w14:textId="77777777" w:rsidR="00EA6254" w:rsidRPr="00CB3D80" w:rsidRDefault="00EA6254" w:rsidP="00CB3D80">
            <w:pPr>
              <w:rPr>
                <w:rFonts w:cs="Arial"/>
                <w:b/>
                <w:bCs/>
                <w:sz w:val="22"/>
                <w:szCs w:val="22"/>
              </w:rPr>
            </w:pPr>
            <w:r w:rsidRPr="00CB3D80">
              <w:rPr>
                <w:rFonts w:cs="Arial"/>
                <w:b/>
                <w:bCs/>
                <w:sz w:val="22"/>
                <w:szCs w:val="22"/>
              </w:rPr>
              <w:t>Abstract</w:t>
            </w:r>
          </w:p>
          <w:p w14:paraId="5B075F8E" w14:textId="77777777" w:rsidR="00EA6254" w:rsidRPr="001B60BF" w:rsidRDefault="00EA6254" w:rsidP="00CB3D80">
            <w:pPr>
              <w:rPr>
                <w:rFonts w:cs="Arial"/>
                <w:sz w:val="22"/>
                <w:szCs w:val="22"/>
              </w:rPr>
            </w:pPr>
            <w:r w:rsidRPr="001B60BF">
              <w:rPr>
                <w:rFonts w:cs="Arial"/>
                <w:sz w:val="22"/>
                <w:szCs w:val="22"/>
              </w:rPr>
              <w:t>(Including aims/objectives, analysis methods, and potential implications of study)</w:t>
            </w:r>
          </w:p>
        </w:tc>
      </w:tr>
      <w:tr w:rsidR="00EA6254" w:rsidRPr="001B60BF" w14:paraId="35A7E08F" w14:textId="77777777" w:rsidTr="00E8286D">
        <w:trPr>
          <w:trHeight w:val="803"/>
        </w:trPr>
        <w:tc>
          <w:tcPr>
            <w:tcW w:w="10598" w:type="dxa"/>
            <w:gridSpan w:val="2"/>
            <w:tcBorders>
              <w:bottom w:val="single" w:sz="4" w:space="0" w:color="000000"/>
            </w:tcBorders>
          </w:tcPr>
          <w:p w14:paraId="5518DB74" w14:textId="77777777" w:rsidR="00EA6254" w:rsidRPr="001B60BF" w:rsidRDefault="00EA6254" w:rsidP="00E8286D">
            <w:pPr>
              <w:rPr>
                <w:rFonts w:cs="Arial"/>
                <w:sz w:val="22"/>
                <w:szCs w:val="22"/>
              </w:rPr>
            </w:pPr>
          </w:p>
        </w:tc>
      </w:tr>
      <w:tr w:rsidR="00EA6254" w:rsidRPr="001B60BF" w14:paraId="6768786E" w14:textId="77777777" w:rsidTr="00E8286D">
        <w:tc>
          <w:tcPr>
            <w:tcW w:w="3652" w:type="dxa"/>
          </w:tcPr>
          <w:p w14:paraId="045EAB9D" w14:textId="77777777" w:rsidR="00EA6254" w:rsidRPr="001B60BF" w:rsidRDefault="00EA6254" w:rsidP="00E8286D">
            <w:pPr>
              <w:rPr>
                <w:rFonts w:cs="Arial"/>
                <w:sz w:val="22"/>
                <w:szCs w:val="22"/>
              </w:rPr>
            </w:pPr>
            <w:r w:rsidRPr="001B60BF">
              <w:rPr>
                <w:rFonts w:cs="Arial"/>
                <w:sz w:val="22"/>
                <w:szCs w:val="22"/>
              </w:rPr>
              <w:t>Variables required *</w:t>
            </w:r>
          </w:p>
        </w:tc>
        <w:tc>
          <w:tcPr>
            <w:tcW w:w="6946" w:type="dxa"/>
          </w:tcPr>
          <w:p w14:paraId="3EEA5B76" w14:textId="77777777" w:rsidR="00EA6254" w:rsidRPr="001B60BF" w:rsidRDefault="00EA6254" w:rsidP="00E8286D">
            <w:pPr>
              <w:rPr>
                <w:rFonts w:cs="Arial"/>
                <w:sz w:val="22"/>
                <w:szCs w:val="22"/>
              </w:rPr>
            </w:pPr>
          </w:p>
          <w:p w14:paraId="3FC384E6" w14:textId="77777777" w:rsidR="00EA6254" w:rsidRPr="001B60BF" w:rsidRDefault="00EA6254" w:rsidP="00E8286D">
            <w:pPr>
              <w:rPr>
                <w:rFonts w:cs="Arial"/>
                <w:sz w:val="22"/>
                <w:szCs w:val="22"/>
              </w:rPr>
            </w:pPr>
          </w:p>
          <w:p w14:paraId="4ACE4CE3" w14:textId="77777777" w:rsidR="00EA6254" w:rsidRPr="001B60BF" w:rsidRDefault="00EA6254" w:rsidP="00E8286D">
            <w:pPr>
              <w:rPr>
                <w:rFonts w:cs="Arial"/>
                <w:sz w:val="22"/>
                <w:szCs w:val="22"/>
              </w:rPr>
            </w:pPr>
          </w:p>
        </w:tc>
      </w:tr>
    </w:tbl>
    <w:p w14:paraId="2DE0F73E" w14:textId="77777777" w:rsidR="00EA6254" w:rsidRPr="001B60BF" w:rsidRDefault="00EA6254" w:rsidP="00EA6254">
      <w:pPr>
        <w:rPr>
          <w:rFonts w:cs="Arial"/>
          <w:b/>
          <w:sz w:val="22"/>
          <w:szCs w:val="22"/>
        </w:rPr>
      </w:pPr>
    </w:p>
    <w:p w14:paraId="2A79D2DA" w14:textId="3BEDCC70" w:rsidR="00EA6254" w:rsidRPr="001B60BF" w:rsidRDefault="00EA6254" w:rsidP="00EA6254">
      <w:pPr>
        <w:spacing w:after="120"/>
        <w:rPr>
          <w:rFonts w:cs="Arial"/>
          <w:b/>
          <w:szCs w:val="22"/>
        </w:rPr>
      </w:pPr>
      <w:r w:rsidRPr="001B60BF">
        <w:rPr>
          <w:rFonts w:cs="Arial"/>
          <w:szCs w:val="22"/>
        </w:rPr>
        <w:t xml:space="preserve">* Please specify accurately which variables or measures you want. For example, specify whether you want to include item-level data as well as scales; and specify the age and </w:t>
      </w:r>
      <w:proofErr w:type="spellStart"/>
      <w:r w:rsidRPr="001B60BF">
        <w:rPr>
          <w:rFonts w:cs="Arial"/>
          <w:szCs w:val="22"/>
        </w:rPr>
        <w:t>rater</w:t>
      </w:r>
      <w:proofErr w:type="spellEnd"/>
      <w:r w:rsidRPr="001B60BF">
        <w:rPr>
          <w:rFonts w:cs="Arial"/>
          <w:szCs w:val="22"/>
        </w:rPr>
        <w:t xml:space="preserve"> (some measures are available </w:t>
      </w:r>
      <w:r w:rsidR="001B60BF" w:rsidRPr="001B60BF">
        <w:rPr>
          <w:rFonts w:cs="Arial"/>
          <w:szCs w:val="22"/>
        </w:rPr>
        <w:t>at various ages, rated by parents</w:t>
      </w:r>
      <w:r w:rsidRPr="001B60BF">
        <w:rPr>
          <w:rFonts w:cs="Arial"/>
          <w:szCs w:val="22"/>
        </w:rPr>
        <w:t xml:space="preserve"> </w:t>
      </w:r>
      <w:r w:rsidR="001B60BF" w:rsidRPr="001B60BF">
        <w:rPr>
          <w:rFonts w:cs="Arial"/>
          <w:szCs w:val="22"/>
        </w:rPr>
        <w:t>or twin</w:t>
      </w:r>
      <w:r w:rsidRPr="001B60BF">
        <w:rPr>
          <w:rFonts w:cs="Arial"/>
          <w:szCs w:val="22"/>
        </w:rPr>
        <w:t xml:space="preserve">s). </w:t>
      </w:r>
      <w:r w:rsidR="001B60BF" w:rsidRPr="001B60BF">
        <w:rPr>
          <w:rFonts w:cs="Arial"/>
          <w:szCs w:val="22"/>
        </w:rPr>
        <w:t xml:space="preserve">Upon request, </w:t>
      </w:r>
      <w:r w:rsidR="00EE0957" w:rsidRPr="001B60BF">
        <w:rPr>
          <w:rFonts w:cs="Arial"/>
          <w:szCs w:val="22"/>
        </w:rPr>
        <w:t xml:space="preserve">Gemini </w:t>
      </w:r>
      <w:r w:rsidR="001B60BF" w:rsidRPr="001B60BF">
        <w:rPr>
          <w:rFonts w:cs="Arial"/>
          <w:szCs w:val="22"/>
        </w:rPr>
        <w:t>c</w:t>
      </w:r>
      <w:r w:rsidR="00EE0957" w:rsidRPr="001B60BF">
        <w:rPr>
          <w:rFonts w:cs="Arial"/>
          <w:szCs w:val="22"/>
        </w:rPr>
        <w:t xml:space="preserve">ore </w:t>
      </w:r>
      <w:r w:rsidR="001B60BF" w:rsidRPr="001B60BF">
        <w:rPr>
          <w:rFonts w:cs="Arial"/>
          <w:szCs w:val="22"/>
        </w:rPr>
        <w:t xml:space="preserve">team members </w:t>
      </w:r>
      <w:r w:rsidRPr="001B60BF">
        <w:rPr>
          <w:rFonts w:cs="Arial"/>
          <w:szCs w:val="22"/>
        </w:rPr>
        <w:t xml:space="preserve">can provide </w:t>
      </w:r>
      <w:r w:rsidR="001B60BF" w:rsidRPr="001B60BF">
        <w:rPr>
          <w:rFonts w:cs="Arial"/>
          <w:szCs w:val="22"/>
        </w:rPr>
        <w:t>further information on</w:t>
      </w:r>
      <w:r w:rsidRPr="001B60BF">
        <w:rPr>
          <w:rFonts w:cs="Arial"/>
          <w:szCs w:val="22"/>
        </w:rPr>
        <w:t xml:space="preserve"> all measures and variables.</w:t>
      </w:r>
    </w:p>
    <w:p w14:paraId="288FBAF8" w14:textId="77777777" w:rsidR="00EA6254" w:rsidRDefault="00EA6254" w:rsidP="008224EB">
      <w:pPr>
        <w:pStyle w:val="Address2-N"/>
        <w:rPr>
          <w:sz w:val="22"/>
          <w:szCs w:val="22"/>
        </w:rPr>
        <w:sectPr w:rsidR="00EA6254" w:rsidSect="00607D2A">
          <w:headerReference w:type="default" r:id="rId12"/>
          <w:footerReference w:type="default" r:id="rId13"/>
          <w:type w:val="continuous"/>
          <w:pgSz w:w="11906" w:h="16838" w:code="9"/>
          <w:pgMar w:top="1440" w:right="1440" w:bottom="1440" w:left="1440" w:header="720" w:footer="851" w:gutter="0"/>
          <w:cols w:space="708"/>
          <w:titlePg/>
          <w:docGrid w:linePitch="360"/>
        </w:sectPr>
      </w:pPr>
    </w:p>
    <w:p w14:paraId="2AB735D8" w14:textId="0644EE55" w:rsidR="00EA6254" w:rsidRDefault="00EA6254" w:rsidP="00EA6254">
      <w:pPr>
        <w:ind w:firstLine="720"/>
        <w:rPr>
          <w:rFonts w:cs="Arial"/>
          <w:b/>
          <w:sz w:val="24"/>
        </w:rPr>
      </w:pPr>
    </w:p>
    <w:p w14:paraId="3C331097" w14:textId="77777777" w:rsidR="000220D6" w:rsidRPr="001802F6" w:rsidRDefault="000220D6" w:rsidP="000220D6">
      <w:pPr>
        <w:ind w:firstLine="720"/>
        <w:rPr>
          <w:rFonts w:asciiTheme="majorHAnsi" w:hAnsiTheme="majorHAnsi" w:cs="Arial"/>
          <w:b/>
          <w:sz w:val="24"/>
        </w:rPr>
      </w:pPr>
      <w:r w:rsidRPr="001802F6">
        <w:rPr>
          <w:rFonts w:asciiTheme="majorHAnsi" w:hAnsiTheme="majorHAnsi" w:cs="Arial"/>
          <w:b/>
          <w:sz w:val="24"/>
        </w:rPr>
        <w:t xml:space="preserve">Overview of the measures and assessment points in Gemini </w:t>
      </w:r>
    </w:p>
    <w:tbl>
      <w:tblPr>
        <w:tblW w:w="14878" w:type="dxa"/>
        <w:tblInd w:w="500" w:type="dxa"/>
        <w:tblBorders>
          <w:top w:val="single" w:sz="4" w:space="0" w:color="auto"/>
          <w:bottom w:val="single" w:sz="4" w:space="0" w:color="auto"/>
        </w:tblBorders>
        <w:tblLayout w:type="fixed"/>
        <w:tblLook w:val="00A0" w:firstRow="1" w:lastRow="0" w:firstColumn="1" w:lastColumn="0" w:noHBand="0" w:noVBand="0"/>
      </w:tblPr>
      <w:tblGrid>
        <w:gridCol w:w="6651"/>
        <w:gridCol w:w="449"/>
        <w:gridCol w:w="448"/>
        <w:gridCol w:w="448"/>
        <w:gridCol w:w="448"/>
        <w:gridCol w:w="449"/>
        <w:gridCol w:w="448"/>
        <w:gridCol w:w="448"/>
        <w:gridCol w:w="449"/>
        <w:gridCol w:w="448"/>
        <w:gridCol w:w="748"/>
        <w:gridCol w:w="746"/>
        <w:gridCol w:w="897"/>
        <w:gridCol w:w="897"/>
        <w:gridCol w:w="897"/>
        <w:gridCol w:w="7"/>
      </w:tblGrid>
      <w:tr w:rsidR="000220D6" w:rsidRPr="00CB01CD" w14:paraId="4C24AC1B" w14:textId="77777777" w:rsidTr="00291023">
        <w:trPr>
          <w:gridAfter w:val="1"/>
          <w:wAfter w:w="7" w:type="dxa"/>
          <w:trHeight w:val="238"/>
        </w:trPr>
        <w:tc>
          <w:tcPr>
            <w:tcW w:w="6651" w:type="dxa"/>
            <w:tcBorders>
              <w:top w:val="single" w:sz="4" w:space="0" w:color="auto"/>
              <w:bottom w:val="nil"/>
            </w:tcBorders>
          </w:tcPr>
          <w:p w14:paraId="0E103F89" w14:textId="77777777" w:rsidR="000220D6" w:rsidRPr="00A21138" w:rsidRDefault="000220D6" w:rsidP="005F3F86">
            <w:pPr>
              <w:autoSpaceDE w:val="0"/>
              <w:autoSpaceDN w:val="0"/>
              <w:adjustRightInd w:val="0"/>
              <w:spacing w:line="240" w:lineRule="auto"/>
              <w:rPr>
                <w:rFonts w:cs="Arial"/>
                <w:b/>
                <w:szCs w:val="20"/>
              </w:rPr>
            </w:pPr>
            <w:r w:rsidRPr="00A21138">
              <w:rPr>
                <w:rFonts w:cs="Arial"/>
                <w:b/>
                <w:szCs w:val="20"/>
              </w:rPr>
              <w:t>Data collection wave</w:t>
            </w:r>
          </w:p>
        </w:tc>
        <w:tc>
          <w:tcPr>
            <w:tcW w:w="449" w:type="dxa"/>
            <w:tcBorders>
              <w:top w:val="single" w:sz="4" w:space="0" w:color="auto"/>
              <w:bottom w:val="nil"/>
            </w:tcBorders>
          </w:tcPr>
          <w:p w14:paraId="2062139C"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T0</w:t>
            </w:r>
          </w:p>
        </w:tc>
        <w:tc>
          <w:tcPr>
            <w:tcW w:w="448" w:type="dxa"/>
            <w:tcBorders>
              <w:top w:val="single" w:sz="4" w:space="0" w:color="auto"/>
              <w:bottom w:val="nil"/>
            </w:tcBorders>
          </w:tcPr>
          <w:p w14:paraId="6D96FAEC"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T1</w:t>
            </w:r>
          </w:p>
        </w:tc>
        <w:tc>
          <w:tcPr>
            <w:tcW w:w="448" w:type="dxa"/>
            <w:tcBorders>
              <w:top w:val="single" w:sz="4" w:space="0" w:color="auto"/>
              <w:bottom w:val="nil"/>
            </w:tcBorders>
          </w:tcPr>
          <w:p w14:paraId="542512DD"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T2</w:t>
            </w:r>
          </w:p>
        </w:tc>
        <w:tc>
          <w:tcPr>
            <w:tcW w:w="448" w:type="dxa"/>
            <w:tcBorders>
              <w:top w:val="single" w:sz="4" w:space="0" w:color="auto"/>
              <w:bottom w:val="nil"/>
            </w:tcBorders>
          </w:tcPr>
          <w:p w14:paraId="2D518E1D"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T3</w:t>
            </w:r>
          </w:p>
        </w:tc>
        <w:tc>
          <w:tcPr>
            <w:tcW w:w="449" w:type="dxa"/>
            <w:tcBorders>
              <w:top w:val="single" w:sz="4" w:space="0" w:color="auto"/>
              <w:bottom w:val="nil"/>
            </w:tcBorders>
          </w:tcPr>
          <w:p w14:paraId="2CC5C29B"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T4</w:t>
            </w:r>
          </w:p>
        </w:tc>
        <w:tc>
          <w:tcPr>
            <w:tcW w:w="448" w:type="dxa"/>
            <w:tcBorders>
              <w:top w:val="single" w:sz="4" w:space="0" w:color="auto"/>
              <w:bottom w:val="nil"/>
            </w:tcBorders>
          </w:tcPr>
          <w:p w14:paraId="39C78681"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T5</w:t>
            </w:r>
          </w:p>
        </w:tc>
        <w:tc>
          <w:tcPr>
            <w:tcW w:w="448" w:type="dxa"/>
            <w:tcBorders>
              <w:top w:val="single" w:sz="4" w:space="0" w:color="auto"/>
              <w:bottom w:val="nil"/>
            </w:tcBorders>
          </w:tcPr>
          <w:p w14:paraId="367FE6AB"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T6</w:t>
            </w:r>
          </w:p>
        </w:tc>
        <w:tc>
          <w:tcPr>
            <w:tcW w:w="449" w:type="dxa"/>
            <w:tcBorders>
              <w:top w:val="single" w:sz="4" w:space="0" w:color="auto"/>
              <w:bottom w:val="nil"/>
            </w:tcBorders>
          </w:tcPr>
          <w:p w14:paraId="63C105DC"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T7</w:t>
            </w:r>
          </w:p>
        </w:tc>
        <w:tc>
          <w:tcPr>
            <w:tcW w:w="448" w:type="dxa"/>
            <w:tcBorders>
              <w:top w:val="single" w:sz="4" w:space="0" w:color="auto"/>
              <w:bottom w:val="nil"/>
            </w:tcBorders>
          </w:tcPr>
          <w:p w14:paraId="7F0ABDA8"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T8</w:t>
            </w:r>
          </w:p>
        </w:tc>
        <w:tc>
          <w:tcPr>
            <w:tcW w:w="748" w:type="dxa"/>
            <w:tcBorders>
              <w:top w:val="single" w:sz="4" w:space="0" w:color="auto"/>
              <w:bottom w:val="nil"/>
            </w:tcBorders>
          </w:tcPr>
          <w:p w14:paraId="5A1AD615" w14:textId="77777777" w:rsidR="000220D6" w:rsidRPr="00101A0A" w:rsidRDefault="000220D6" w:rsidP="005F3F86">
            <w:pPr>
              <w:autoSpaceDE w:val="0"/>
              <w:autoSpaceDN w:val="0"/>
              <w:adjustRightInd w:val="0"/>
              <w:spacing w:line="240" w:lineRule="auto"/>
              <w:jc w:val="center"/>
              <w:rPr>
                <w:rFonts w:cs="Arial"/>
                <w:b/>
                <w:szCs w:val="20"/>
              </w:rPr>
            </w:pPr>
            <w:r w:rsidRPr="00101A0A">
              <w:rPr>
                <w:rFonts w:cs="Arial"/>
                <w:b/>
                <w:szCs w:val="20"/>
              </w:rPr>
              <w:t>T9</w:t>
            </w:r>
          </w:p>
        </w:tc>
        <w:tc>
          <w:tcPr>
            <w:tcW w:w="746" w:type="dxa"/>
            <w:tcBorders>
              <w:top w:val="single" w:sz="4" w:space="0" w:color="auto"/>
              <w:bottom w:val="nil"/>
            </w:tcBorders>
          </w:tcPr>
          <w:p w14:paraId="5293CDCD" w14:textId="77777777" w:rsidR="000220D6" w:rsidRPr="00101A0A" w:rsidRDefault="000220D6" w:rsidP="005F3F86">
            <w:pPr>
              <w:autoSpaceDE w:val="0"/>
              <w:autoSpaceDN w:val="0"/>
              <w:adjustRightInd w:val="0"/>
              <w:spacing w:line="240" w:lineRule="auto"/>
              <w:jc w:val="center"/>
              <w:rPr>
                <w:rFonts w:cs="Arial"/>
                <w:b/>
                <w:szCs w:val="20"/>
              </w:rPr>
            </w:pPr>
            <w:r w:rsidRPr="00101A0A">
              <w:rPr>
                <w:rFonts w:cs="Arial"/>
                <w:b/>
                <w:szCs w:val="20"/>
              </w:rPr>
              <w:t>T10</w:t>
            </w:r>
          </w:p>
        </w:tc>
        <w:tc>
          <w:tcPr>
            <w:tcW w:w="897" w:type="dxa"/>
            <w:tcBorders>
              <w:top w:val="single" w:sz="4" w:space="0" w:color="auto"/>
              <w:bottom w:val="nil"/>
            </w:tcBorders>
          </w:tcPr>
          <w:p w14:paraId="0B4B1A13" w14:textId="77777777" w:rsidR="000220D6" w:rsidRPr="0052125B" w:rsidRDefault="000220D6" w:rsidP="005F3F86">
            <w:pPr>
              <w:autoSpaceDE w:val="0"/>
              <w:autoSpaceDN w:val="0"/>
              <w:adjustRightInd w:val="0"/>
              <w:spacing w:line="240" w:lineRule="auto"/>
              <w:jc w:val="center"/>
              <w:rPr>
                <w:rFonts w:cs="Arial"/>
                <w:b/>
                <w:sz w:val="13"/>
                <w:szCs w:val="13"/>
              </w:rPr>
            </w:pPr>
            <w:r w:rsidRPr="0052125B">
              <w:rPr>
                <w:rFonts w:cs="Arial"/>
                <w:b/>
                <w:sz w:val="13"/>
                <w:szCs w:val="13"/>
              </w:rPr>
              <w:t>T11_C19_1</w:t>
            </w:r>
          </w:p>
        </w:tc>
        <w:tc>
          <w:tcPr>
            <w:tcW w:w="897" w:type="dxa"/>
            <w:tcBorders>
              <w:top w:val="single" w:sz="4" w:space="0" w:color="auto"/>
              <w:bottom w:val="nil"/>
            </w:tcBorders>
          </w:tcPr>
          <w:p w14:paraId="5B341441" w14:textId="77777777" w:rsidR="000220D6" w:rsidRPr="0052125B" w:rsidRDefault="000220D6" w:rsidP="005F3F86">
            <w:pPr>
              <w:autoSpaceDE w:val="0"/>
              <w:autoSpaceDN w:val="0"/>
              <w:adjustRightInd w:val="0"/>
              <w:spacing w:line="240" w:lineRule="auto"/>
              <w:jc w:val="center"/>
              <w:rPr>
                <w:rFonts w:cs="Arial"/>
                <w:b/>
                <w:sz w:val="13"/>
                <w:szCs w:val="13"/>
              </w:rPr>
            </w:pPr>
            <w:r w:rsidRPr="0052125B">
              <w:rPr>
                <w:rFonts w:cs="Arial"/>
                <w:b/>
                <w:sz w:val="13"/>
                <w:szCs w:val="13"/>
              </w:rPr>
              <w:t>T11_C19_2</w:t>
            </w:r>
          </w:p>
        </w:tc>
        <w:tc>
          <w:tcPr>
            <w:tcW w:w="897" w:type="dxa"/>
            <w:tcBorders>
              <w:top w:val="single" w:sz="4" w:space="0" w:color="auto"/>
              <w:bottom w:val="nil"/>
            </w:tcBorders>
          </w:tcPr>
          <w:p w14:paraId="77F9FB25" w14:textId="77777777" w:rsidR="000220D6" w:rsidRPr="0052125B" w:rsidRDefault="000220D6" w:rsidP="005F3F86">
            <w:pPr>
              <w:autoSpaceDE w:val="0"/>
              <w:autoSpaceDN w:val="0"/>
              <w:adjustRightInd w:val="0"/>
              <w:spacing w:line="240" w:lineRule="auto"/>
              <w:jc w:val="center"/>
              <w:rPr>
                <w:rFonts w:cs="Arial"/>
                <w:b/>
                <w:sz w:val="13"/>
                <w:szCs w:val="13"/>
              </w:rPr>
            </w:pPr>
            <w:r w:rsidRPr="0052125B">
              <w:rPr>
                <w:rFonts w:cs="Arial"/>
                <w:b/>
                <w:sz w:val="13"/>
                <w:szCs w:val="13"/>
              </w:rPr>
              <w:t>T11_C19_3</w:t>
            </w:r>
          </w:p>
        </w:tc>
      </w:tr>
      <w:tr w:rsidR="000220D6" w:rsidRPr="00CB01CD" w14:paraId="05266B61" w14:textId="77777777" w:rsidTr="00291023">
        <w:trPr>
          <w:trHeight w:val="238"/>
        </w:trPr>
        <w:tc>
          <w:tcPr>
            <w:tcW w:w="6651" w:type="dxa"/>
            <w:vMerge w:val="restart"/>
            <w:tcBorders>
              <w:top w:val="single" w:sz="4" w:space="0" w:color="auto"/>
              <w:bottom w:val="nil"/>
            </w:tcBorders>
          </w:tcPr>
          <w:p w14:paraId="35EB76C7" w14:textId="77777777" w:rsidR="000220D6" w:rsidRPr="00CB01CD" w:rsidRDefault="000220D6" w:rsidP="005F3F86">
            <w:pPr>
              <w:autoSpaceDE w:val="0"/>
              <w:autoSpaceDN w:val="0"/>
              <w:adjustRightInd w:val="0"/>
              <w:spacing w:line="240" w:lineRule="auto"/>
              <w:rPr>
                <w:rFonts w:cs="Arial"/>
                <w:szCs w:val="20"/>
              </w:rPr>
            </w:pPr>
          </w:p>
        </w:tc>
        <w:tc>
          <w:tcPr>
            <w:tcW w:w="8227" w:type="dxa"/>
            <w:gridSpan w:val="15"/>
            <w:tcBorders>
              <w:top w:val="single" w:sz="4" w:space="0" w:color="auto"/>
              <w:bottom w:val="nil"/>
            </w:tcBorders>
          </w:tcPr>
          <w:p w14:paraId="25388A82" w14:textId="77777777" w:rsidR="000220D6" w:rsidRPr="00942F10" w:rsidRDefault="000220D6" w:rsidP="005F3F86">
            <w:pPr>
              <w:autoSpaceDE w:val="0"/>
              <w:autoSpaceDN w:val="0"/>
              <w:adjustRightInd w:val="0"/>
              <w:spacing w:line="240" w:lineRule="auto"/>
              <w:jc w:val="center"/>
              <w:rPr>
                <w:rFonts w:cs="Arial"/>
                <w:b/>
                <w:sz w:val="12"/>
                <w:szCs w:val="20"/>
              </w:rPr>
            </w:pPr>
            <w:r w:rsidRPr="00CB01CD">
              <w:rPr>
                <w:rFonts w:cs="Arial"/>
                <w:b/>
                <w:szCs w:val="20"/>
              </w:rPr>
              <w:t>Child age (months</w:t>
            </w:r>
            <w:r>
              <w:rPr>
                <w:rFonts w:cs="Arial"/>
                <w:b/>
                <w:szCs w:val="20"/>
              </w:rPr>
              <w:t>; years</w:t>
            </w:r>
            <w:r w:rsidRPr="00CB01CD">
              <w:rPr>
                <w:rFonts w:cs="Arial"/>
                <w:b/>
                <w:szCs w:val="20"/>
              </w:rPr>
              <w:t>)</w:t>
            </w:r>
          </w:p>
        </w:tc>
      </w:tr>
      <w:tr w:rsidR="000220D6" w:rsidRPr="00CB01CD" w14:paraId="30C79A31" w14:textId="77777777" w:rsidTr="00291023">
        <w:trPr>
          <w:gridAfter w:val="1"/>
          <w:wAfter w:w="7" w:type="dxa"/>
          <w:trHeight w:val="143"/>
        </w:trPr>
        <w:tc>
          <w:tcPr>
            <w:tcW w:w="6651" w:type="dxa"/>
            <w:vMerge/>
            <w:tcBorders>
              <w:top w:val="nil"/>
              <w:bottom w:val="single" w:sz="4" w:space="0" w:color="auto"/>
            </w:tcBorders>
          </w:tcPr>
          <w:p w14:paraId="2DF22D06" w14:textId="77777777" w:rsidR="000220D6" w:rsidRPr="00CB01CD" w:rsidRDefault="000220D6" w:rsidP="005F3F86">
            <w:pPr>
              <w:autoSpaceDE w:val="0"/>
              <w:autoSpaceDN w:val="0"/>
              <w:adjustRightInd w:val="0"/>
              <w:spacing w:line="240" w:lineRule="auto"/>
              <w:rPr>
                <w:rFonts w:cs="Arial"/>
                <w:szCs w:val="20"/>
              </w:rPr>
            </w:pPr>
          </w:p>
        </w:tc>
        <w:tc>
          <w:tcPr>
            <w:tcW w:w="449" w:type="dxa"/>
            <w:tcBorders>
              <w:top w:val="nil"/>
              <w:bottom w:val="single" w:sz="4" w:space="0" w:color="auto"/>
            </w:tcBorders>
          </w:tcPr>
          <w:p w14:paraId="3EB60F47" w14:textId="77777777" w:rsidR="000220D6" w:rsidRPr="00CB01CD" w:rsidRDefault="000220D6" w:rsidP="005F3F86">
            <w:pPr>
              <w:autoSpaceDE w:val="0"/>
              <w:autoSpaceDN w:val="0"/>
              <w:adjustRightInd w:val="0"/>
              <w:spacing w:line="240" w:lineRule="auto"/>
              <w:jc w:val="center"/>
              <w:rPr>
                <w:rFonts w:cs="Arial"/>
                <w:b/>
                <w:szCs w:val="20"/>
              </w:rPr>
            </w:pPr>
            <w:r w:rsidRPr="00CB01CD">
              <w:rPr>
                <w:rFonts w:cs="Arial"/>
                <w:b/>
                <w:szCs w:val="20"/>
              </w:rPr>
              <w:t>8</w:t>
            </w:r>
          </w:p>
        </w:tc>
        <w:tc>
          <w:tcPr>
            <w:tcW w:w="448" w:type="dxa"/>
            <w:tcBorders>
              <w:top w:val="nil"/>
              <w:bottom w:val="single" w:sz="4" w:space="0" w:color="auto"/>
            </w:tcBorders>
          </w:tcPr>
          <w:p w14:paraId="6974F74C" w14:textId="77777777" w:rsidR="000220D6" w:rsidRPr="00CB01CD" w:rsidRDefault="000220D6" w:rsidP="005F3F86">
            <w:pPr>
              <w:autoSpaceDE w:val="0"/>
              <w:autoSpaceDN w:val="0"/>
              <w:adjustRightInd w:val="0"/>
              <w:spacing w:line="240" w:lineRule="auto"/>
              <w:jc w:val="center"/>
              <w:rPr>
                <w:rFonts w:cs="Arial"/>
                <w:b/>
                <w:szCs w:val="20"/>
              </w:rPr>
            </w:pPr>
            <w:r w:rsidRPr="00CB01CD">
              <w:rPr>
                <w:rFonts w:cs="Arial"/>
                <w:b/>
                <w:szCs w:val="20"/>
              </w:rPr>
              <w:t>15</w:t>
            </w:r>
          </w:p>
        </w:tc>
        <w:tc>
          <w:tcPr>
            <w:tcW w:w="448" w:type="dxa"/>
            <w:tcBorders>
              <w:top w:val="nil"/>
              <w:bottom w:val="single" w:sz="4" w:space="0" w:color="auto"/>
            </w:tcBorders>
          </w:tcPr>
          <w:p w14:paraId="47401D03" w14:textId="77777777" w:rsidR="000220D6" w:rsidRPr="00CB01CD" w:rsidRDefault="000220D6" w:rsidP="005F3F86">
            <w:pPr>
              <w:autoSpaceDE w:val="0"/>
              <w:autoSpaceDN w:val="0"/>
              <w:adjustRightInd w:val="0"/>
              <w:spacing w:line="240" w:lineRule="auto"/>
              <w:jc w:val="center"/>
              <w:rPr>
                <w:rFonts w:cs="Arial"/>
                <w:b/>
                <w:szCs w:val="20"/>
              </w:rPr>
            </w:pPr>
            <w:r w:rsidRPr="00CB01CD">
              <w:rPr>
                <w:rFonts w:cs="Arial"/>
                <w:b/>
                <w:szCs w:val="20"/>
              </w:rPr>
              <w:t>20</w:t>
            </w:r>
          </w:p>
        </w:tc>
        <w:tc>
          <w:tcPr>
            <w:tcW w:w="448" w:type="dxa"/>
            <w:tcBorders>
              <w:top w:val="nil"/>
              <w:bottom w:val="single" w:sz="4" w:space="0" w:color="auto"/>
            </w:tcBorders>
          </w:tcPr>
          <w:p w14:paraId="01A5E658" w14:textId="77777777" w:rsidR="000220D6" w:rsidRPr="00CB01CD" w:rsidRDefault="000220D6" w:rsidP="005F3F86">
            <w:pPr>
              <w:autoSpaceDE w:val="0"/>
              <w:autoSpaceDN w:val="0"/>
              <w:adjustRightInd w:val="0"/>
              <w:spacing w:line="240" w:lineRule="auto"/>
              <w:jc w:val="center"/>
              <w:rPr>
                <w:rFonts w:cs="Arial"/>
                <w:b/>
                <w:szCs w:val="20"/>
              </w:rPr>
            </w:pPr>
            <w:r w:rsidRPr="00CB01CD">
              <w:rPr>
                <w:rFonts w:cs="Arial"/>
                <w:b/>
                <w:szCs w:val="20"/>
              </w:rPr>
              <w:t>24</w:t>
            </w:r>
          </w:p>
        </w:tc>
        <w:tc>
          <w:tcPr>
            <w:tcW w:w="449" w:type="dxa"/>
            <w:tcBorders>
              <w:top w:val="nil"/>
              <w:bottom w:val="single" w:sz="4" w:space="0" w:color="auto"/>
            </w:tcBorders>
          </w:tcPr>
          <w:p w14:paraId="548260CF" w14:textId="77777777" w:rsidR="000220D6" w:rsidRPr="00CB01CD" w:rsidRDefault="000220D6" w:rsidP="005F3F86">
            <w:pPr>
              <w:autoSpaceDE w:val="0"/>
              <w:autoSpaceDN w:val="0"/>
              <w:adjustRightInd w:val="0"/>
              <w:spacing w:line="240" w:lineRule="auto"/>
              <w:jc w:val="center"/>
              <w:rPr>
                <w:rFonts w:cs="Arial"/>
                <w:b/>
                <w:szCs w:val="20"/>
              </w:rPr>
            </w:pPr>
            <w:r w:rsidRPr="00CB01CD">
              <w:rPr>
                <w:rFonts w:cs="Arial"/>
                <w:b/>
                <w:szCs w:val="20"/>
              </w:rPr>
              <w:t>30</w:t>
            </w:r>
          </w:p>
        </w:tc>
        <w:tc>
          <w:tcPr>
            <w:tcW w:w="448" w:type="dxa"/>
            <w:tcBorders>
              <w:top w:val="nil"/>
              <w:bottom w:val="single" w:sz="4" w:space="0" w:color="auto"/>
            </w:tcBorders>
          </w:tcPr>
          <w:p w14:paraId="28C8D0CD"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36</w:t>
            </w:r>
          </w:p>
        </w:tc>
        <w:tc>
          <w:tcPr>
            <w:tcW w:w="448" w:type="dxa"/>
            <w:tcBorders>
              <w:top w:val="nil"/>
              <w:bottom w:val="single" w:sz="4" w:space="0" w:color="auto"/>
            </w:tcBorders>
          </w:tcPr>
          <w:p w14:paraId="3AFF011E"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48</w:t>
            </w:r>
          </w:p>
        </w:tc>
        <w:tc>
          <w:tcPr>
            <w:tcW w:w="449" w:type="dxa"/>
            <w:tcBorders>
              <w:top w:val="nil"/>
              <w:bottom w:val="single" w:sz="4" w:space="0" w:color="auto"/>
            </w:tcBorders>
          </w:tcPr>
          <w:p w14:paraId="63DAC206"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60</w:t>
            </w:r>
          </w:p>
        </w:tc>
        <w:tc>
          <w:tcPr>
            <w:tcW w:w="448" w:type="dxa"/>
            <w:tcBorders>
              <w:top w:val="nil"/>
              <w:bottom w:val="single" w:sz="4" w:space="0" w:color="auto"/>
            </w:tcBorders>
          </w:tcPr>
          <w:p w14:paraId="5A52501F" w14:textId="77777777" w:rsidR="000220D6" w:rsidRPr="00CB01CD" w:rsidRDefault="000220D6" w:rsidP="005F3F86">
            <w:pPr>
              <w:autoSpaceDE w:val="0"/>
              <w:autoSpaceDN w:val="0"/>
              <w:adjustRightInd w:val="0"/>
              <w:spacing w:line="240" w:lineRule="auto"/>
              <w:jc w:val="center"/>
              <w:rPr>
                <w:rFonts w:cs="Arial"/>
                <w:b/>
                <w:szCs w:val="20"/>
              </w:rPr>
            </w:pPr>
            <w:r w:rsidRPr="00CB01CD">
              <w:rPr>
                <w:rFonts w:cs="Arial"/>
                <w:b/>
                <w:szCs w:val="20"/>
              </w:rPr>
              <w:t>84</w:t>
            </w:r>
          </w:p>
        </w:tc>
        <w:tc>
          <w:tcPr>
            <w:tcW w:w="748" w:type="dxa"/>
            <w:tcBorders>
              <w:top w:val="nil"/>
              <w:bottom w:val="single" w:sz="4" w:space="0" w:color="auto"/>
            </w:tcBorders>
          </w:tcPr>
          <w:p w14:paraId="22D89D57" w14:textId="77777777" w:rsidR="000220D6" w:rsidRPr="00CB01CD" w:rsidRDefault="000220D6" w:rsidP="005F3F86">
            <w:pPr>
              <w:autoSpaceDE w:val="0"/>
              <w:autoSpaceDN w:val="0"/>
              <w:adjustRightInd w:val="0"/>
              <w:spacing w:line="240" w:lineRule="auto"/>
              <w:jc w:val="center"/>
              <w:rPr>
                <w:rFonts w:cs="Arial"/>
                <w:b/>
                <w:szCs w:val="20"/>
              </w:rPr>
            </w:pPr>
            <w:r>
              <w:rPr>
                <w:rFonts w:cs="Arial"/>
                <w:b/>
                <w:szCs w:val="20"/>
              </w:rPr>
              <w:t xml:space="preserve">12-13 </w:t>
            </w:r>
            <w:proofErr w:type="spellStart"/>
            <w:r>
              <w:rPr>
                <w:rFonts w:cs="Arial"/>
                <w:b/>
                <w:szCs w:val="20"/>
              </w:rPr>
              <w:t>yr</w:t>
            </w:r>
            <w:proofErr w:type="spellEnd"/>
          </w:p>
        </w:tc>
        <w:tc>
          <w:tcPr>
            <w:tcW w:w="746" w:type="dxa"/>
            <w:tcBorders>
              <w:top w:val="nil"/>
              <w:bottom w:val="single" w:sz="4" w:space="0" w:color="auto"/>
            </w:tcBorders>
          </w:tcPr>
          <w:p w14:paraId="6B18D18B" w14:textId="77777777" w:rsidR="000220D6" w:rsidRDefault="000220D6" w:rsidP="005F3F86">
            <w:pPr>
              <w:autoSpaceDE w:val="0"/>
              <w:autoSpaceDN w:val="0"/>
              <w:adjustRightInd w:val="0"/>
              <w:spacing w:line="240" w:lineRule="auto"/>
              <w:jc w:val="center"/>
              <w:rPr>
                <w:rFonts w:cs="Arial"/>
                <w:b/>
                <w:szCs w:val="20"/>
              </w:rPr>
            </w:pPr>
            <w:r>
              <w:rPr>
                <w:rFonts w:cs="Arial"/>
                <w:b/>
                <w:szCs w:val="20"/>
              </w:rPr>
              <w:t xml:space="preserve">12-13 </w:t>
            </w:r>
            <w:proofErr w:type="spellStart"/>
            <w:r>
              <w:rPr>
                <w:rFonts w:cs="Arial"/>
                <w:b/>
                <w:szCs w:val="20"/>
              </w:rPr>
              <w:t>yr</w:t>
            </w:r>
            <w:proofErr w:type="spellEnd"/>
          </w:p>
        </w:tc>
        <w:tc>
          <w:tcPr>
            <w:tcW w:w="897" w:type="dxa"/>
            <w:tcBorders>
              <w:top w:val="nil"/>
              <w:bottom w:val="single" w:sz="4" w:space="0" w:color="auto"/>
            </w:tcBorders>
          </w:tcPr>
          <w:p w14:paraId="322BB184" w14:textId="77777777" w:rsidR="000220D6" w:rsidRDefault="000220D6" w:rsidP="005F3F86">
            <w:pPr>
              <w:autoSpaceDE w:val="0"/>
              <w:autoSpaceDN w:val="0"/>
              <w:adjustRightInd w:val="0"/>
              <w:spacing w:line="240" w:lineRule="auto"/>
              <w:jc w:val="center"/>
              <w:rPr>
                <w:rFonts w:cs="Arial"/>
                <w:b/>
                <w:szCs w:val="20"/>
              </w:rPr>
            </w:pPr>
            <w:r>
              <w:rPr>
                <w:rFonts w:cs="Arial"/>
                <w:b/>
                <w:szCs w:val="20"/>
              </w:rPr>
              <w:t xml:space="preserve">13 </w:t>
            </w:r>
            <w:proofErr w:type="spellStart"/>
            <w:r>
              <w:rPr>
                <w:rFonts w:cs="Arial"/>
                <w:b/>
                <w:szCs w:val="20"/>
              </w:rPr>
              <w:t>yrs</w:t>
            </w:r>
            <w:proofErr w:type="spellEnd"/>
          </w:p>
        </w:tc>
        <w:tc>
          <w:tcPr>
            <w:tcW w:w="897" w:type="dxa"/>
            <w:tcBorders>
              <w:top w:val="nil"/>
              <w:bottom w:val="single" w:sz="4" w:space="0" w:color="auto"/>
            </w:tcBorders>
          </w:tcPr>
          <w:p w14:paraId="5145DDB5" w14:textId="77777777" w:rsidR="000220D6" w:rsidRDefault="000220D6" w:rsidP="005F3F86">
            <w:pPr>
              <w:autoSpaceDE w:val="0"/>
              <w:autoSpaceDN w:val="0"/>
              <w:adjustRightInd w:val="0"/>
              <w:spacing w:line="240" w:lineRule="auto"/>
              <w:jc w:val="center"/>
              <w:rPr>
                <w:rFonts w:cs="Arial"/>
                <w:b/>
                <w:szCs w:val="20"/>
              </w:rPr>
            </w:pPr>
            <w:r>
              <w:rPr>
                <w:rFonts w:cs="Arial"/>
                <w:b/>
                <w:szCs w:val="20"/>
              </w:rPr>
              <w:t xml:space="preserve">13-14 </w:t>
            </w:r>
            <w:proofErr w:type="spellStart"/>
            <w:r>
              <w:rPr>
                <w:rFonts w:cs="Arial"/>
                <w:b/>
                <w:szCs w:val="20"/>
              </w:rPr>
              <w:t>yrs</w:t>
            </w:r>
            <w:proofErr w:type="spellEnd"/>
          </w:p>
        </w:tc>
        <w:tc>
          <w:tcPr>
            <w:tcW w:w="897" w:type="dxa"/>
            <w:tcBorders>
              <w:top w:val="nil"/>
              <w:bottom w:val="single" w:sz="4" w:space="0" w:color="auto"/>
            </w:tcBorders>
          </w:tcPr>
          <w:p w14:paraId="005750E9" w14:textId="77777777" w:rsidR="000220D6" w:rsidRDefault="000220D6" w:rsidP="005F3F86">
            <w:pPr>
              <w:autoSpaceDE w:val="0"/>
              <w:autoSpaceDN w:val="0"/>
              <w:adjustRightInd w:val="0"/>
              <w:spacing w:line="240" w:lineRule="auto"/>
              <w:jc w:val="center"/>
              <w:rPr>
                <w:rFonts w:cs="Arial"/>
                <w:b/>
                <w:szCs w:val="20"/>
              </w:rPr>
            </w:pPr>
            <w:r>
              <w:rPr>
                <w:rFonts w:cs="Arial"/>
                <w:b/>
                <w:szCs w:val="20"/>
              </w:rPr>
              <w:t xml:space="preserve">14 </w:t>
            </w:r>
            <w:proofErr w:type="spellStart"/>
            <w:r>
              <w:rPr>
                <w:rFonts w:cs="Arial"/>
                <w:b/>
                <w:szCs w:val="20"/>
              </w:rPr>
              <w:t>yrs</w:t>
            </w:r>
            <w:proofErr w:type="spellEnd"/>
          </w:p>
        </w:tc>
      </w:tr>
      <w:tr w:rsidR="000220D6" w:rsidRPr="00C00DDA" w14:paraId="2035B1DC" w14:textId="77777777" w:rsidTr="00291023">
        <w:trPr>
          <w:gridAfter w:val="1"/>
          <w:wAfter w:w="7" w:type="dxa"/>
          <w:trHeight w:val="238"/>
        </w:trPr>
        <w:tc>
          <w:tcPr>
            <w:tcW w:w="6651" w:type="dxa"/>
            <w:tcBorders>
              <w:top w:val="single" w:sz="4" w:space="0" w:color="auto"/>
            </w:tcBorders>
          </w:tcPr>
          <w:p w14:paraId="74730F55" w14:textId="77777777" w:rsidR="000220D6" w:rsidRPr="00C00DDA" w:rsidRDefault="000220D6" w:rsidP="005F3F86">
            <w:pPr>
              <w:autoSpaceDE w:val="0"/>
              <w:autoSpaceDN w:val="0"/>
              <w:adjustRightInd w:val="0"/>
              <w:spacing w:line="240" w:lineRule="auto"/>
              <w:rPr>
                <w:rFonts w:cs="Arial"/>
                <w:b/>
                <w:sz w:val="18"/>
                <w:szCs w:val="20"/>
              </w:rPr>
            </w:pPr>
            <w:r w:rsidRPr="00C00DDA">
              <w:rPr>
                <w:rFonts w:cs="Arial"/>
                <w:b/>
                <w:sz w:val="18"/>
                <w:szCs w:val="20"/>
              </w:rPr>
              <w:t>Child variables</w:t>
            </w:r>
          </w:p>
        </w:tc>
        <w:tc>
          <w:tcPr>
            <w:tcW w:w="449" w:type="dxa"/>
            <w:tcBorders>
              <w:top w:val="single" w:sz="4" w:space="0" w:color="auto"/>
            </w:tcBorders>
          </w:tcPr>
          <w:p w14:paraId="7D202DA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Borders>
              <w:top w:val="single" w:sz="4" w:space="0" w:color="auto"/>
            </w:tcBorders>
          </w:tcPr>
          <w:p w14:paraId="56856B8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Borders>
              <w:top w:val="single" w:sz="4" w:space="0" w:color="auto"/>
            </w:tcBorders>
          </w:tcPr>
          <w:p w14:paraId="577A71C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Borders>
              <w:top w:val="single" w:sz="4" w:space="0" w:color="auto"/>
            </w:tcBorders>
          </w:tcPr>
          <w:p w14:paraId="0F6CD74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Borders>
              <w:top w:val="single" w:sz="4" w:space="0" w:color="auto"/>
            </w:tcBorders>
          </w:tcPr>
          <w:p w14:paraId="5D8BD12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Borders>
              <w:top w:val="single" w:sz="4" w:space="0" w:color="auto"/>
            </w:tcBorders>
          </w:tcPr>
          <w:p w14:paraId="57E2AF0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Borders>
              <w:top w:val="single" w:sz="4" w:space="0" w:color="auto"/>
            </w:tcBorders>
          </w:tcPr>
          <w:p w14:paraId="2E60DFA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Borders>
              <w:top w:val="single" w:sz="4" w:space="0" w:color="auto"/>
            </w:tcBorders>
          </w:tcPr>
          <w:p w14:paraId="556FFFA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Borders>
              <w:top w:val="single" w:sz="4" w:space="0" w:color="auto"/>
            </w:tcBorders>
          </w:tcPr>
          <w:p w14:paraId="44AF6D2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Borders>
              <w:top w:val="single" w:sz="4" w:space="0" w:color="auto"/>
            </w:tcBorders>
          </w:tcPr>
          <w:p w14:paraId="18FC4A7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Borders>
              <w:top w:val="single" w:sz="4" w:space="0" w:color="auto"/>
            </w:tcBorders>
          </w:tcPr>
          <w:p w14:paraId="21C0848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Borders>
              <w:top w:val="single" w:sz="4" w:space="0" w:color="auto"/>
            </w:tcBorders>
          </w:tcPr>
          <w:p w14:paraId="71A900B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Borders>
              <w:top w:val="single" w:sz="4" w:space="0" w:color="auto"/>
            </w:tcBorders>
          </w:tcPr>
          <w:p w14:paraId="7B8D45D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Borders>
              <w:top w:val="single" w:sz="4" w:space="0" w:color="auto"/>
            </w:tcBorders>
          </w:tcPr>
          <w:p w14:paraId="75BE4A4F"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18751BEA" w14:textId="77777777" w:rsidTr="00291023">
        <w:trPr>
          <w:gridAfter w:val="1"/>
          <w:wAfter w:w="7" w:type="dxa"/>
          <w:trHeight w:val="253"/>
        </w:trPr>
        <w:tc>
          <w:tcPr>
            <w:tcW w:w="6651" w:type="dxa"/>
          </w:tcPr>
          <w:p w14:paraId="46F513D2"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Anthropometrics</w:t>
            </w:r>
            <w:r w:rsidRPr="00C00DDA">
              <w:rPr>
                <w:rFonts w:cs="Arial"/>
                <w:sz w:val="18"/>
                <w:szCs w:val="20"/>
                <w:vertAlign w:val="superscript"/>
              </w:rPr>
              <w:t xml:space="preserve"> </w:t>
            </w:r>
            <w:r>
              <w:rPr>
                <w:rFonts w:cs="Arial"/>
                <w:sz w:val="18"/>
                <w:szCs w:val="20"/>
                <w:vertAlign w:val="superscript"/>
              </w:rPr>
              <w:t>a</w:t>
            </w:r>
          </w:p>
        </w:tc>
        <w:tc>
          <w:tcPr>
            <w:tcW w:w="449" w:type="dxa"/>
          </w:tcPr>
          <w:p w14:paraId="43064365"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625446F1"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56326FC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7F80D06"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9" w:type="dxa"/>
          </w:tcPr>
          <w:p w14:paraId="32187B3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03AE2BC"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1E1941A2"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9" w:type="dxa"/>
          </w:tcPr>
          <w:p w14:paraId="49F796B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A5E443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4D6C12B3"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46164E9E"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60D2EB53"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169AA686"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45F30E37"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1EF1A612" w14:textId="77777777" w:rsidTr="00291023">
        <w:trPr>
          <w:gridAfter w:val="1"/>
          <w:wAfter w:w="7" w:type="dxa"/>
          <w:trHeight w:val="253"/>
        </w:trPr>
        <w:tc>
          <w:tcPr>
            <w:tcW w:w="6651" w:type="dxa"/>
          </w:tcPr>
          <w:p w14:paraId="5FBCA1DE" w14:textId="77777777" w:rsidR="000220D6" w:rsidRPr="00C00DDA" w:rsidRDefault="000220D6" w:rsidP="005F3F86">
            <w:pPr>
              <w:autoSpaceDE w:val="0"/>
              <w:autoSpaceDN w:val="0"/>
              <w:adjustRightInd w:val="0"/>
              <w:spacing w:line="240" w:lineRule="auto"/>
              <w:ind w:left="263"/>
              <w:rPr>
                <w:rFonts w:cs="Arial"/>
                <w:sz w:val="18"/>
                <w:szCs w:val="20"/>
              </w:rPr>
            </w:pPr>
            <w:r>
              <w:rPr>
                <w:rFonts w:cs="Arial"/>
                <w:sz w:val="18"/>
                <w:szCs w:val="20"/>
              </w:rPr>
              <w:t>Waist circumference</w:t>
            </w:r>
          </w:p>
        </w:tc>
        <w:tc>
          <w:tcPr>
            <w:tcW w:w="449" w:type="dxa"/>
          </w:tcPr>
          <w:p w14:paraId="629AB4E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41A503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08523F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EC121C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239BCD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C0E4D2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BB2FB8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2C69697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2FF4C1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771652EF"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2E78997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3A3D01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E72806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9B4FA43"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57B33BEF" w14:textId="77777777" w:rsidTr="00291023">
        <w:trPr>
          <w:gridAfter w:val="1"/>
          <w:wAfter w:w="7" w:type="dxa"/>
          <w:trHeight w:val="240"/>
        </w:trPr>
        <w:tc>
          <w:tcPr>
            <w:tcW w:w="6651" w:type="dxa"/>
          </w:tcPr>
          <w:p w14:paraId="377CD030"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Eating behaviour/appetite – BEBQ (infancy: Llewellyn et al, 2011); CEBQ (childhood: Wardle et al 2001)</w:t>
            </w:r>
          </w:p>
        </w:tc>
        <w:tc>
          <w:tcPr>
            <w:tcW w:w="449" w:type="dxa"/>
          </w:tcPr>
          <w:p w14:paraId="4A4B9E80"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520C5EE7"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3FA1ABE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84D34B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4EBD18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5D216B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7BE28D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530DEEC"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1EE4ED63"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748" w:type="dxa"/>
          </w:tcPr>
          <w:p w14:paraId="4F73A6C9"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22D2533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9CF824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8C4DB9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3282F81"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6A2FA082" w14:textId="77777777" w:rsidTr="00291023">
        <w:trPr>
          <w:gridAfter w:val="1"/>
          <w:wAfter w:w="7" w:type="dxa"/>
          <w:trHeight w:val="257"/>
        </w:trPr>
        <w:tc>
          <w:tcPr>
            <w:tcW w:w="6651" w:type="dxa"/>
          </w:tcPr>
          <w:p w14:paraId="120F1206"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Food preferences, sensory experiences</w:t>
            </w:r>
            <w:r w:rsidRPr="00C00DDA">
              <w:rPr>
                <w:rFonts w:cs="Arial"/>
                <w:sz w:val="18"/>
                <w:szCs w:val="20"/>
                <w:vertAlign w:val="superscript"/>
              </w:rPr>
              <w:t xml:space="preserve"> </w:t>
            </w:r>
            <w:r>
              <w:rPr>
                <w:rFonts w:cs="Arial"/>
                <w:sz w:val="18"/>
                <w:szCs w:val="20"/>
                <w:vertAlign w:val="superscript"/>
              </w:rPr>
              <w:t>b</w:t>
            </w:r>
          </w:p>
        </w:tc>
        <w:tc>
          <w:tcPr>
            <w:tcW w:w="449" w:type="dxa"/>
          </w:tcPr>
          <w:p w14:paraId="67332D9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16A0481"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4B3B973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825D8D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EFCE6EE"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77341A17"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24D9D84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44AA8E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F3E9DF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303E730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66CFC82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C3D8C1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034B3C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30E206E7"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06771664" w14:textId="77777777" w:rsidTr="00291023">
        <w:trPr>
          <w:gridAfter w:val="1"/>
          <w:wAfter w:w="7" w:type="dxa"/>
          <w:trHeight w:val="257"/>
        </w:trPr>
        <w:tc>
          <w:tcPr>
            <w:tcW w:w="6651" w:type="dxa"/>
          </w:tcPr>
          <w:p w14:paraId="402D9E34" w14:textId="77777777" w:rsidR="000220D6" w:rsidRPr="00C00DDA" w:rsidRDefault="000220D6" w:rsidP="005F3F86">
            <w:pPr>
              <w:autoSpaceDE w:val="0"/>
              <w:autoSpaceDN w:val="0"/>
              <w:adjustRightInd w:val="0"/>
              <w:spacing w:line="240" w:lineRule="auto"/>
              <w:ind w:left="263"/>
              <w:rPr>
                <w:rFonts w:cs="Arial"/>
                <w:sz w:val="18"/>
                <w:szCs w:val="20"/>
              </w:rPr>
            </w:pPr>
            <w:r w:rsidRPr="00A21138">
              <w:rPr>
                <w:rFonts w:cs="Arial"/>
                <w:sz w:val="18"/>
                <w:szCs w:val="20"/>
              </w:rPr>
              <w:t>Eating and Feeding Concerns; Eating Disorders Diagnosis</w:t>
            </w:r>
            <w:r>
              <w:rPr>
                <w:rFonts w:cs="Arial"/>
                <w:sz w:val="18"/>
                <w:szCs w:val="20"/>
              </w:rPr>
              <w:t xml:space="preserve"> </w:t>
            </w:r>
            <w:r>
              <w:rPr>
                <w:rFonts w:cs="Arial"/>
                <w:sz w:val="18"/>
                <w:szCs w:val="20"/>
                <w:vertAlign w:val="superscript"/>
              </w:rPr>
              <w:t>c</w:t>
            </w:r>
          </w:p>
        </w:tc>
        <w:tc>
          <w:tcPr>
            <w:tcW w:w="449" w:type="dxa"/>
          </w:tcPr>
          <w:p w14:paraId="311AF7D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2A31A3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630CC3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918963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4F482D53"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1EFFA57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07B97A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076B2B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4B2314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5318553E"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678B021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ADB182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23A38B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E9E357F"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134B388E" w14:textId="77777777" w:rsidTr="00291023">
        <w:trPr>
          <w:gridAfter w:val="1"/>
          <w:wAfter w:w="7" w:type="dxa"/>
          <w:trHeight w:val="257"/>
        </w:trPr>
        <w:tc>
          <w:tcPr>
            <w:tcW w:w="6651" w:type="dxa"/>
          </w:tcPr>
          <w:p w14:paraId="21A2B839" w14:textId="77777777" w:rsidR="000220D6" w:rsidRPr="00A21138" w:rsidRDefault="000220D6" w:rsidP="005F3F86">
            <w:pPr>
              <w:autoSpaceDE w:val="0"/>
              <w:autoSpaceDN w:val="0"/>
              <w:adjustRightInd w:val="0"/>
              <w:spacing w:line="240" w:lineRule="auto"/>
              <w:ind w:left="263"/>
              <w:rPr>
                <w:rFonts w:cs="Arial"/>
                <w:sz w:val="18"/>
                <w:szCs w:val="20"/>
              </w:rPr>
            </w:pPr>
            <w:r>
              <w:rPr>
                <w:rFonts w:cs="Arial"/>
                <w:sz w:val="18"/>
                <w:szCs w:val="20"/>
              </w:rPr>
              <w:t>D</w:t>
            </w:r>
            <w:r w:rsidRPr="00A21138">
              <w:rPr>
                <w:rFonts w:cs="Arial"/>
                <w:sz w:val="18"/>
                <w:szCs w:val="20"/>
              </w:rPr>
              <w:t>evelopment and well-being assessment (DAWBA)</w:t>
            </w:r>
            <w:r>
              <w:rPr>
                <w:rFonts w:cs="Arial"/>
                <w:sz w:val="18"/>
                <w:szCs w:val="20"/>
              </w:rPr>
              <w:t xml:space="preserve"> </w:t>
            </w:r>
            <w:r w:rsidRPr="00A21138">
              <w:rPr>
                <w:rFonts w:cs="Arial"/>
                <w:sz w:val="18"/>
                <w:szCs w:val="20"/>
                <w:vertAlign w:val="superscript"/>
              </w:rPr>
              <w:t>d</w:t>
            </w:r>
          </w:p>
        </w:tc>
        <w:tc>
          <w:tcPr>
            <w:tcW w:w="449" w:type="dxa"/>
          </w:tcPr>
          <w:p w14:paraId="7A82178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BCD986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95D1CC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427063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8275895"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587E20B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9BA35D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77AF803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2D7CB5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4BA01248"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56EA39E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2BC6CB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1A4B1B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64229D2"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4C2BEA06" w14:textId="77777777" w:rsidTr="00291023">
        <w:trPr>
          <w:gridAfter w:val="1"/>
          <w:wAfter w:w="7" w:type="dxa"/>
          <w:trHeight w:val="257"/>
        </w:trPr>
        <w:tc>
          <w:tcPr>
            <w:tcW w:w="6651" w:type="dxa"/>
          </w:tcPr>
          <w:p w14:paraId="47C55C34" w14:textId="77777777" w:rsidR="000220D6" w:rsidRDefault="000220D6" w:rsidP="005F3F86">
            <w:pPr>
              <w:autoSpaceDE w:val="0"/>
              <w:autoSpaceDN w:val="0"/>
              <w:adjustRightInd w:val="0"/>
              <w:spacing w:line="240" w:lineRule="auto"/>
              <w:ind w:left="263"/>
              <w:rPr>
                <w:rFonts w:cs="Arial"/>
                <w:sz w:val="18"/>
                <w:szCs w:val="20"/>
              </w:rPr>
            </w:pPr>
            <w:r>
              <w:rPr>
                <w:rFonts w:cs="Arial"/>
                <w:sz w:val="18"/>
                <w:szCs w:val="20"/>
              </w:rPr>
              <w:t xml:space="preserve">DEBQ – Restraint, Eating Disorder Inventory 2 </w:t>
            </w:r>
            <w:r w:rsidRPr="00A21138">
              <w:rPr>
                <w:rFonts w:cs="Arial"/>
                <w:sz w:val="18"/>
                <w:szCs w:val="20"/>
              </w:rPr>
              <w:t>(EDI 2)</w:t>
            </w:r>
            <w:r>
              <w:rPr>
                <w:rFonts w:cs="Arial"/>
                <w:sz w:val="18"/>
                <w:szCs w:val="20"/>
              </w:rPr>
              <w:t xml:space="preserve">, </w:t>
            </w:r>
            <w:r w:rsidRPr="00A21138">
              <w:rPr>
                <w:rFonts w:cs="Arial"/>
                <w:sz w:val="18"/>
                <w:szCs w:val="20"/>
              </w:rPr>
              <w:t>TEFQ-R18</w:t>
            </w:r>
            <w:r>
              <w:rPr>
                <w:rFonts w:cs="Arial"/>
                <w:sz w:val="18"/>
                <w:szCs w:val="20"/>
              </w:rPr>
              <w:t xml:space="preserve"> </w:t>
            </w:r>
            <w:r w:rsidRPr="00A21138">
              <w:rPr>
                <w:rFonts w:cs="Arial"/>
                <w:sz w:val="18"/>
                <w:szCs w:val="20"/>
                <w:vertAlign w:val="superscript"/>
              </w:rPr>
              <w:t>d</w:t>
            </w:r>
          </w:p>
        </w:tc>
        <w:tc>
          <w:tcPr>
            <w:tcW w:w="449" w:type="dxa"/>
          </w:tcPr>
          <w:p w14:paraId="796F0EB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4940B1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E7A93B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F8211A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2BEBE74C"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141507D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5DB2DB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447547B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24D95A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5572A412"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2A0D2B2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63DE84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005264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09AC2B2"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4F79E3E2" w14:textId="77777777" w:rsidTr="00291023">
        <w:trPr>
          <w:gridAfter w:val="1"/>
          <w:wAfter w:w="7" w:type="dxa"/>
          <w:trHeight w:val="260"/>
        </w:trPr>
        <w:tc>
          <w:tcPr>
            <w:tcW w:w="6651" w:type="dxa"/>
          </w:tcPr>
          <w:p w14:paraId="4BBDCD55"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Activity behaviour – IBQ, ECBQ, CBQ (</w:t>
            </w:r>
            <w:proofErr w:type="spellStart"/>
            <w:r w:rsidRPr="00C00DDA">
              <w:rPr>
                <w:rFonts w:cs="Arial"/>
                <w:sz w:val="18"/>
                <w:szCs w:val="20"/>
              </w:rPr>
              <w:t>Gartstein</w:t>
            </w:r>
            <w:proofErr w:type="spellEnd"/>
            <w:r w:rsidRPr="00C00DDA">
              <w:rPr>
                <w:rFonts w:cs="Arial"/>
                <w:sz w:val="18"/>
                <w:szCs w:val="20"/>
              </w:rPr>
              <w:t xml:space="preserve"> &amp; Rothbart, 2003; Rothbart et al., 2001; Putnam et al., 2006)</w:t>
            </w:r>
          </w:p>
        </w:tc>
        <w:tc>
          <w:tcPr>
            <w:tcW w:w="449" w:type="dxa"/>
          </w:tcPr>
          <w:p w14:paraId="4B7B236C"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4E0AD581"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10AD859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BEAAF8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255C6DF7"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65F35EE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48C3994"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9" w:type="dxa"/>
          </w:tcPr>
          <w:p w14:paraId="5289BA0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8B39C6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6D83014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55D55BB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52D0BD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C2C416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8D6B210"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24FA5BB6" w14:textId="77777777" w:rsidTr="00291023">
        <w:trPr>
          <w:gridAfter w:val="1"/>
          <w:wAfter w:w="7" w:type="dxa"/>
          <w:trHeight w:val="283"/>
        </w:trPr>
        <w:tc>
          <w:tcPr>
            <w:tcW w:w="6651" w:type="dxa"/>
          </w:tcPr>
          <w:p w14:paraId="1228274D"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TV watching (Anderson et al., 1985) and sleeping behaviour (</w:t>
            </w:r>
            <w:proofErr w:type="spellStart"/>
            <w:r w:rsidRPr="00C00DDA">
              <w:rPr>
                <w:rFonts w:cs="Arial"/>
                <w:sz w:val="18"/>
                <w:szCs w:val="20"/>
              </w:rPr>
              <w:t>Iglowstein</w:t>
            </w:r>
            <w:proofErr w:type="spellEnd"/>
            <w:r w:rsidRPr="00C00DDA">
              <w:rPr>
                <w:rFonts w:cs="Arial"/>
                <w:sz w:val="18"/>
                <w:szCs w:val="20"/>
              </w:rPr>
              <w:t xml:space="preserve"> et al., 2003)</w:t>
            </w:r>
          </w:p>
        </w:tc>
        <w:tc>
          <w:tcPr>
            <w:tcW w:w="449" w:type="dxa"/>
          </w:tcPr>
          <w:p w14:paraId="2978726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CCA2441"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41DD79A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88FC8D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F17BDA9"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7CD3DE0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6F98017"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9" w:type="dxa"/>
          </w:tcPr>
          <w:p w14:paraId="0CB3F29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E6D299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6CE2922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4B0DB07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737BE6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08FD12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857A24F"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6785FF92" w14:textId="77777777" w:rsidTr="00291023">
        <w:trPr>
          <w:gridAfter w:val="1"/>
          <w:wAfter w:w="7" w:type="dxa"/>
          <w:trHeight w:val="283"/>
        </w:trPr>
        <w:tc>
          <w:tcPr>
            <w:tcW w:w="6651" w:type="dxa"/>
          </w:tcPr>
          <w:p w14:paraId="339D12A2" w14:textId="77777777" w:rsidR="000220D6" w:rsidRPr="00C00DDA" w:rsidRDefault="000220D6" w:rsidP="005F3F86">
            <w:pPr>
              <w:autoSpaceDE w:val="0"/>
              <w:autoSpaceDN w:val="0"/>
              <w:adjustRightInd w:val="0"/>
              <w:spacing w:line="240" w:lineRule="auto"/>
              <w:ind w:left="263"/>
              <w:rPr>
                <w:rFonts w:cs="Arial"/>
                <w:sz w:val="18"/>
                <w:szCs w:val="20"/>
              </w:rPr>
            </w:pPr>
            <w:r>
              <w:rPr>
                <w:rFonts w:cs="Arial"/>
                <w:sz w:val="18"/>
                <w:szCs w:val="20"/>
              </w:rPr>
              <w:t>Screen Time</w:t>
            </w:r>
          </w:p>
        </w:tc>
        <w:tc>
          <w:tcPr>
            <w:tcW w:w="449" w:type="dxa"/>
          </w:tcPr>
          <w:p w14:paraId="2BE0AF9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5BBF19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62F21B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92E363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4CE38F43"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50FBD3A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7F3B77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BD2052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31BA5F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26BAF2E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6D05A9FC"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0D57247B"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631F46F1"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41F17799"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47B8A806" w14:textId="77777777" w:rsidTr="00291023">
        <w:trPr>
          <w:gridAfter w:val="1"/>
          <w:wAfter w:w="7" w:type="dxa"/>
          <w:trHeight w:val="258"/>
        </w:trPr>
        <w:tc>
          <w:tcPr>
            <w:tcW w:w="6651" w:type="dxa"/>
          </w:tcPr>
          <w:p w14:paraId="1AAA7FD3"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 xml:space="preserve">Sleep behaviour </w:t>
            </w:r>
            <w:proofErr w:type="spellStart"/>
            <w:r w:rsidRPr="00C00DDA">
              <w:rPr>
                <w:rFonts w:cs="Arial"/>
                <w:sz w:val="18"/>
                <w:szCs w:val="20"/>
                <w:vertAlign w:val="superscript"/>
              </w:rPr>
              <w:t>c</w:t>
            </w:r>
            <w:r>
              <w:rPr>
                <w:rFonts w:cs="Arial"/>
                <w:sz w:val="18"/>
                <w:szCs w:val="20"/>
                <w:vertAlign w:val="superscript"/>
              </w:rPr>
              <w:t>,d</w:t>
            </w:r>
            <w:proofErr w:type="spellEnd"/>
          </w:p>
        </w:tc>
        <w:tc>
          <w:tcPr>
            <w:tcW w:w="449" w:type="dxa"/>
          </w:tcPr>
          <w:p w14:paraId="19F677D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F5FC002"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3755C4D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06D948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6E87EED"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105A094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9222DE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F47B33C"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5CB3E71A"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748" w:type="dxa"/>
          </w:tcPr>
          <w:p w14:paraId="7CB5B645"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621E6F7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4A853D9"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08A57737"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4EDB221E"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3F2DB97B" w14:textId="77777777" w:rsidTr="00291023">
        <w:trPr>
          <w:gridAfter w:val="1"/>
          <w:wAfter w:w="7" w:type="dxa"/>
          <w:trHeight w:val="277"/>
        </w:trPr>
        <w:tc>
          <w:tcPr>
            <w:tcW w:w="6651" w:type="dxa"/>
          </w:tcPr>
          <w:p w14:paraId="1212C0D4"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Birth complications/illnesses/medical conditions</w:t>
            </w:r>
            <w:r w:rsidRPr="00C00DDA">
              <w:rPr>
                <w:rFonts w:cs="Arial"/>
                <w:sz w:val="18"/>
                <w:szCs w:val="20"/>
                <w:vertAlign w:val="superscript"/>
              </w:rPr>
              <w:t xml:space="preserve"> </w:t>
            </w:r>
            <w:r>
              <w:rPr>
                <w:rFonts w:cs="Arial"/>
                <w:sz w:val="18"/>
                <w:szCs w:val="20"/>
                <w:vertAlign w:val="superscript"/>
              </w:rPr>
              <w:t>b</w:t>
            </w:r>
          </w:p>
        </w:tc>
        <w:tc>
          <w:tcPr>
            <w:tcW w:w="449" w:type="dxa"/>
          </w:tcPr>
          <w:p w14:paraId="747C45E7"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5E92944B"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384FF84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EF5BA39"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9" w:type="dxa"/>
          </w:tcPr>
          <w:p w14:paraId="63F62081"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7449E22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176FF7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D3247EC"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6CFE199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6B280B5E"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7A4915C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0D62EA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3C91DD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58A2156"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38B3CA71" w14:textId="77777777" w:rsidTr="00291023">
        <w:trPr>
          <w:gridAfter w:val="1"/>
          <w:wAfter w:w="7" w:type="dxa"/>
          <w:trHeight w:val="253"/>
        </w:trPr>
        <w:tc>
          <w:tcPr>
            <w:tcW w:w="6651" w:type="dxa"/>
          </w:tcPr>
          <w:p w14:paraId="58318A56"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Introduction of solid foods</w:t>
            </w:r>
            <w:r w:rsidRPr="00C00DDA">
              <w:rPr>
                <w:rFonts w:cs="Arial"/>
                <w:sz w:val="18"/>
                <w:szCs w:val="20"/>
                <w:vertAlign w:val="superscript"/>
              </w:rPr>
              <w:t xml:space="preserve"> c</w:t>
            </w:r>
          </w:p>
        </w:tc>
        <w:tc>
          <w:tcPr>
            <w:tcW w:w="449" w:type="dxa"/>
          </w:tcPr>
          <w:p w14:paraId="7F94D93C"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0C5EC464"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2AA0F1E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B6C8F3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EBE4310"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341F84D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837351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8FDAF0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730149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0A93443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4EACDDF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8CBA9A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838B84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30317C5"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06173E7B" w14:textId="77777777" w:rsidTr="00291023">
        <w:trPr>
          <w:gridAfter w:val="1"/>
          <w:wAfter w:w="7" w:type="dxa"/>
          <w:trHeight w:val="253"/>
        </w:trPr>
        <w:tc>
          <w:tcPr>
            <w:tcW w:w="6651" w:type="dxa"/>
          </w:tcPr>
          <w:p w14:paraId="646A1DC7"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Three-day diet diary</w:t>
            </w:r>
            <w:r w:rsidRPr="00C00DDA">
              <w:rPr>
                <w:rFonts w:cs="Arial"/>
                <w:sz w:val="18"/>
                <w:szCs w:val="20"/>
                <w:vertAlign w:val="superscript"/>
              </w:rPr>
              <w:t xml:space="preserve"> c</w:t>
            </w:r>
          </w:p>
        </w:tc>
        <w:tc>
          <w:tcPr>
            <w:tcW w:w="449" w:type="dxa"/>
          </w:tcPr>
          <w:p w14:paraId="5605352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0D42B0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6835E93"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78CFD54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8355D74"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124F1D8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02DB87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7509711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6442F04"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748" w:type="dxa"/>
          </w:tcPr>
          <w:p w14:paraId="00CC5C0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3AF385D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B63126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2C6CC2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F936F06"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06414F64" w14:textId="77777777" w:rsidTr="00291023">
        <w:trPr>
          <w:gridAfter w:val="1"/>
          <w:wAfter w:w="7" w:type="dxa"/>
          <w:trHeight w:val="106"/>
        </w:trPr>
        <w:tc>
          <w:tcPr>
            <w:tcW w:w="6651" w:type="dxa"/>
          </w:tcPr>
          <w:p w14:paraId="44C4AD8E"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Temperament – CBQ (Putnam et al., 2006)</w:t>
            </w:r>
          </w:p>
        </w:tc>
        <w:tc>
          <w:tcPr>
            <w:tcW w:w="449" w:type="dxa"/>
          </w:tcPr>
          <w:p w14:paraId="4842F54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BC7A23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4A61B0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366A9B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48A903B"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52CBCF5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FDF423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2FCBFA7"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15514B0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6AB716F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0CF8E50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376716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31E9DAB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3790EFF"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245359A9" w14:textId="77777777" w:rsidTr="00291023">
        <w:trPr>
          <w:gridAfter w:val="1"/>
          <w:wAfter w:w="7" w:type="dxa"/>
          <w:trHeight w:val="253"/>
        </w:trPr>
        <w:tc>
          <w:tcPr>
            <w:tcW w:w="6651" w:type="dxa"/>
          </w:tcPr>
          <w:p w14:paraId="128F6175"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DNA collection using cheek swab / zygosity questionnaire</w:t>
            </w:r>
          </w:p>
        </w:tc>
        <w:tc>
          <w:tcPr>
            <w:tcW w:w="449" w:type="dxa"/>
          </w:tcPr>
          <w:p w14:paraId="219A8CD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119C49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49775F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195B63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77D0167"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51AB8B9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D16B1B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2AAB8F9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2B182B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3EF0193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1C044D6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C1AADB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686B63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90873E9"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48908828" w14:textId="77777777" w:rsidTr="00291023">
        <w:trPr>
          <w:gridAfter w:val="1"/>
          <w:wAfter w:w="7" w:type="dxa"/>
          <w:trHeight w:val="253"/>
        </w:trPr>
        <w:tc>
          <w:tcPr>
            <w:tcW w:w="6651" w:type="dxa"/>
          </w:tcPr>
          <w:p w14:paraId="2CA35BB9"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Formula feeding interviews</w:t>
            </w:r>
          </w:p>
        </w:tc>
        <w:tc>
          <w:tcPr>
            <w:tcW w:w="449" w:type="dxa"/>
          </w:tcPr>
          <w:p w14:paraId="12028BF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6BF7E3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B589E8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1C75A0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27D540B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B20909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B5797B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1A653848"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382CD72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2B45F6F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361F28E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4703BD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0B3B95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9D9EE1C"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0135B22E" w14:textId="77777777" w:rsidTr="00291023">
        <w:trPr>
          <w:gridAfter w:val="1"/>
          <w:wAfter w:w="7" w:type="dxa"/>
          <w:trHeight w:val="253"/>
        </w:trPr>
        <w:tc>
          <w:tcPr>
            <w:tcW w:w="6651" w:type="dxa"/>
          </w:tcPr>
          <w:p w14:paraId="6BC43428"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Allergies</w:t>
            </w:r>
          </w:p>
        </w:tc>
        <w:tc>
          <w:tcPr>
            <w:tcW w:w="449" w:type="dxa"/>
          </w:tcPr>
          <w:p w14:paraId="6111C34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17CCE5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C05844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AB05E0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B1312E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5C93BD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408FCE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27DBB98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3698168"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748" w:type="dxa"/>
          </w:tcPr>
          <w:p w14:paraId="719634F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2A79EA4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21E636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2D8B26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E3FD0AF"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3832FEAA" w14:textId="77777777" w:rsidTr="00291023">
        <w:trPr>
          <w:gridAfter w:val="1"/>
          <w:wAfter w:w="7" w:type="dxa"/>
          <w:trHeight w:val="253"/>
        </w:trPr>
        <w:tc>
          <w:tcPr>
            <w:tcW w:w="6651" w:type="dxa"/>
          </w:tcPr>
          <w:p w14:paraId="040148B6" w14:textId="77777777" w:rsidR="000220D6" w:rsidRPr="00C00DDA" w:rsidRDefault="000220D6" w:rsidP="005F3F86">
            <w:pPr>
              <w:autoSpaceDE w:val="0"/>
              <w:autoSpaceDN w:val="0"/>
              <w:adjustRightInd w:val="0"/>
              <w:spacing w:line="240" w:lineRule="auto"/>
              <w:ind w:left="263"/>
              <w:rPr>
                <w:rFonts w:cs="Arial"/>
                <w:sz w:val="18"/>
                <w:szCs w:val="20"/>
              </w:rPr>
            </w:pPr>
            <w:r>
              <w:rPr>
                <w:rFonts w:cs="Arial"/>
                <w:sz w:val="18"/>
                <w:szCs w:val="20"/>
              </w:rPr>
              <w:t xml:space="preserve">C19: Thoughts and feelings about C19 </w:t>
            </w:r>
            <w:r>
              <w:rPr>
                <w:rFonts w:cs="Arial"/>
                <w:sz w:val="18"/>
                <w:szCs w:val="20"/>
                <w:vertAlign w:val="superscript"/>
              </w:rPr>
              <w:t>c</w:t>
            </w:r>
          </w:p>
        </w:tc>
        <w:tc>
          <w:tcPr>
            <w:tcW w:w="449" w:type="dxa"/>
          </w:tcPr>
          <w:p w14:paraId="404F11D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46CFC8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421565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DFAD68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B058B8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EC5BB1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2A82CE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8CFDDA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976546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1B9121B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29C6BCE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8499A79"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4AB7E268"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0B759071"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778BF5C0" w14:textId="77777777" w:rsidTr="00291023">
        <w:trPr>
          <w:gridAfter w:val="1"/>
          <w:wAfter w:w="7" w:type="dxa"/>
          <w:trHeight w:val="253"/>
        </w:trPr>
        <w:tc>
          <w:tcPr>
            <w:tcW w:w="6651" w:type="dxa"/>
          </w:tcPr>
          <w:p w14:paraId="1760A1C4" w14:textId="77777777" w:rsidR="000220D6" w:rsidRPr="00C00DDA" w:rsidRDefault="000220D6" w:rsidP="005F3F86">
            <w:pPr>
              <w:autoSpaceDE w:val="0"/>
              <w:autoSpaceDN w:val="0"/>
              <w:adjustRightInd w:val="0"/>
              <w:spacing w:line="240" w:lineRule="auto"/>
              <w:ind w:left="263"/>
              <w:rPr>
                <w:rFonts w:cs="Arial"/>
                <w:sz w:val="18"/>
                <w:szCs w:val="20"/>
              </w:rPr>
            </w:pPr>
            <w:r>
              <w:rPr>
                <w:rFonts w:cs="Arial"/>
                <w:sz w:val="18"/>
                <w:szCs w:val="20"/>
              </w:rPr>
              <w:t xml:space="preserve">C19: Activities, PA, Eating Habits </w:t>
            </w:r>
            <w:r>
              <w:rPr>
                <w:rFonts w:cs="Arial"/>
                <w:sz w:val="18"/>
                <w:szCs w:val="20"/>
                <w:vertAlign w:val="superscript"/>
              </w:rPr>
              <w:t>c</w:t>
            </w:r>
          </w:p>
        </w:tc>
        <w:tc>
          <w:tcPr>
            <w:tcW w:w="449" w:type="dxa"/>
          </w:tcPr>
          <w:p w14:paraId="712AA62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C35311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FA8E9D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E1FB69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1ABD46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7FF892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13E211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78873D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8D06B4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0EAF4AE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75D9FCF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6C9DF7A"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498F260F"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13B3E604"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0E90A8ED" w14:textId="77777777" w:rsidTr="00291023">
        <w:trPr>
          <w:gridAfter w:val="1"/>
          <w:wAfter w:w="7" w:type="dxa"/>
          <w:trHeight w:val="253"/>
        </w:trPr>
        <w:tc>
          <w:tcPr>
            <w:tcW w:w="6651" w:type="dxa"/>
          </w:tcPr>
          <w:p w14:paraId="4F5FBFD5" w14:textId="77777777" w:rsidR="000220D6" w:rsidRDefault="000220D6" w:rsidP="005F3F86">
            <w:pPr>
              <w:autoSpaceDE w:val="0"/>
              <w:autoSpaceDN w:val="0"/>
              <w:adjustRightInd w:val="0"/>
              <w:spacing w:line="240" w:lineRule="auto"/>
              <w:ind w:left="263"/>
              <w:rPr>
                <w:rFonts w:cs="Arial"/>
                <w:sz w:val="18"/>
                <w:szCs w:val="20"/>
              </w:rPr>
            </w:pPr>
            <w:r>
              <w:rPr>
                <w:rFonts w:cs="Arial"/>
                <w:sz w:val="18"/>
                <w:szCs w:val="20"/>
              </w:rPr>
              <w:t>C19: Home-schooling during C19</w:t>
            </w:r>
          </w:p>
        </w:tc>
        <w:tc>
          <w:tcPr>
            <w:tcW w:w="449" w:type="dxa"/>
          </w:tcPr>
          <w:p w14:paraId="274F3C9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5D49AD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844FB1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961FBD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7F0780C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DE4676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E5F9FE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5853CD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37B4C6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5C3019B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3C58323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E8B378F"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5DDF18AD"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52C299BC"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065185F4" w14:textId="77777777" w:rsidTr="00291023">
        <w:trPr>
          <w:gridAfter w:val="1"/>
          <w:wAfter w:w="7" w:type="dxa"/>
          <w:trHeight w:val="253"/>
        </w:trPr>
        <w:tc>
          <w:tcPr>
            <w:tcW w:w="6651" w:type="dxa"/>
          </w:tcPr>
          <w:p w14:paraId="5EAD4797" w14:textId="77777777" w:rsidR="000220D6" w:rsidRPr="00C00DDA" w:rsidRDefault="000220D6" w:rsidP="005F3F86">
            <w:pPr>
              <w:autoSpaceDE w:val="0"/>
              <w:autoSpaceDN w:val="0"/>
              <w:adjustRightInd w:val="0"/>
              <w:spacing w:line="240" w:lineRule="auto"/>
              <w:ind w:left="263"/>
              <w:rPr>
                <w:rFonts w:cs="Arial"/>
                <w:sz w:val="18"/>
                <w:szCs w:val="20"/>
              </w:rPr>
            </w:pPr>
            <w:r>
              <w:rPr>
                <w:rFonts w:cs="Arial"/>
                <w:sz w:val="18"/>
                <w:szCs w:val="20"/>
              </w:rPr>
              <w:t xml:space="preserve">C19: Personality and Mood </w:t>
            </w:r>
            <w:r>
              <w:rPr>
                <w:rFonts w:cs="Arial"/>
                <w:sz w:val="18"/>
                <w:szCs w:val="20"/>
                <w:vertAlign w:val="superscript"/>
              </w:rPr>
              <w:t>c</w:t>
            </w:r>
          </w:p>
        </w:tc>
        <w:tc>
          <w:tcPr>
            <w:tcW w:w="449" w:type="dxa"/>
          </w:tcPr>
          <w:p w14:paraId="38A04E3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8E6409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448D72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9735F4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A1A9AF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9B7680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C1E587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4333AB9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04B613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56DDDAF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1825267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441980B"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4372BEA7"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2408F2A6"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49C45B44" w14:textId="77777777" w:rsidTr="00291023">
        <w:trPr>
          <w:gridAfter w:val="1"/>
          <w:wAfter w:w="7" w:type="dxa"/>
          <w:trHeight w:val="253"/>
        </w:trPr>
        <w:tc>
          <w:tcPr>
            <w:tcW w:w="6651" w:type="dxa"/>
          </w:tcPr>
          <w:p w14:paraId="008C853C" w14:textId="77777777" w:rsidR="000220D6" w:rsidRPr="00C00DDA" w:rsidRDefault="000220D6" w:rsidP="005F3F86">
            <w:pPr>
              <w:autoSpaceDE w:val="0"/>
              <w:autoSpaceDN w:val="0"/>
              <w:adjustRightInd w:val="0"/>
              <w:spacing w:line="240" w:lineRule="auto"/>
              <w:ind w:left="263"/>
              <w:rPr>
                <w:rFonts w:cs="Arial"/>
                <w:sz w:val="18"/>
                <w:szCs w:val="20"/>
              </w:rPr>
            </w:pPr>
            <w:r w:rsidRPr="00A21138">
              <w:rPr>
                <w:rFonts w:cs="Arial"/>
                <w:sz w:val="18"/>
                <w:szCs w:val="20"/>
              </w:rPr>
              <w:t>Child Autism Spectrum (CAST)</w:t>
            </w:r>
            <w:r>
              <w:rPr>
                <w:rFonts w:cs="Arial"/>
                <w:sz w:val="18"/>
                <w:szCs w:val="20"/>
              </w:rPr>
              <w:t xml:space="preserve"> Short (</w:t>
            </w:r>
            <w:proofErr w:type="spellStart"/>
            <w:r>
              <w:rPr>
                <w:rFonts w:cs="Arial"/>
                <w:sz w:val="18"/>
                <w:szCs w:val="20"/>
              </w:rPr>
              <w:t>Wiilliams</w:t>
            </w:r>
            <w:proofErr w:type="spellEnd"/>
            <w:r>
              <w:rPr>
                <w:rFonts w:cs="Arial"/>
                <w:sz w:val="18"/>
                <w:szCs w:val="20"/>
              </w:rPr>
              <w:t xml:space="preserve"> et al 2005)</w:t>
            </w:r>
          </w:p>
        </w:tc>
        <w:tc>
          <w:tcPr>
            <w:tcW w:w="449" w:type="dxa"/>
          </w:tcPr>
          <w:p w14:paraId="29E00CF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35F169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1F335B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A60001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FF11FD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0605E7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C15CF4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BBCD56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65342E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733B89FC"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4E298D8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B27F73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3744047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76D5E38"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464140ED" w14:textId="77777777" w:rsidTr="00291023">
        <w:trPr>
          <w:gridAfter w:val="1"/>
          <w:wAfter w:w="7" w:type="dxa"/>
          <w:trHeight w:val="253"/>
        </w:trPr>
        <w:tc>
          <w:tcPr>
            <w:tcW w:w="6651" w:type="dxa"/>
          </w:tcPr>
          <w:p w14:paraId="0CEE2024" w14:textId="77777777" w:rsidR="000220D6" w:rsidRPr="00C00DDA" w:rsidRDefault="000220D6" w:rsidP="005F3F86">
            <w:pPr>
              <w:autoSpaceDE w:val="0"/>
              <w:autoSpaceDN w:val="0"/>
              <w:adjustRightInd w:val="0"/>
              <w:spacing w:line="240" w:lineRule="auto"/>
              <w:ind w:left="263"/>
              <w:rPr>
                <w:rFonts w:cs="Arial"/>
                <w:sz w:val="18"/>
                <w:szCs w:val="20"/>
              </w:rPr>
            </w:pPr>
            <w:r w:rsidRPr="00A21138">
              <w:rPr>
                <w:rFonts w:cs="Arial"/>
                <w:sz w:val="18"/>
                <w:szCs w:val="20"/>
              </w:rPr>
              <w:t>Strengths and Difficulties Questionnaire (SDQ)</w:t>
            </w:r>
          </w:p>
        </w:tc>
        <w:tc>
          <w:tcPr>
            <w:tcW w:w="449" w:type="dxa"/>
          </w:tcPr>
          <w:p w14:paraId="2653AFC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38BA06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E94E52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1281EA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B2CAE7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C2D846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93D9C0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B981B0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5529F6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2DB94E64"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3901195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A36BFC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167271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D530DB3"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0554130F" w14:textId="77777777" w:rsidTr="00291023">
        <w:trPr>
          <w:gridAfter w:val="1"/>
          <w:wAfter w:w="7" w:type="dxa"/>
          <w:trHeight w:val="253"/>
        </w:trPr>
        <w:tc>
          <w:tcPr>
            <w:tcW w:w="6651" w:type="dxa"/>
          </w:tcPr>
          <w:p w14:paraId="5064A714" w14:textId="77777777" w:rsidR="000220D6" w:rsidRPr="00C00DDA" w:rsidRDefault="000220D6" w:rsidP="005F3F86">
            <w:pPr>
              <w:autoSpaceDE w:val="0"/>
              <w:autoSpaceDN w:val="0"/>
              <w:adjustRightInd w:val="0"/>
              <w:spacing w:line="240" w:lineRule="auto"/>
              <w:ind w:left="263"/>
              <w:rPr>
                <w:rFonts w:cs="Arial"/>
                <w:sz w:val="18"/>
                <w:szCs w:val="20"/>
              </w:rPr>
            </w:pPr>
            <w:r w:rsidRPr="00A21138">
              <w:rPr>
                <w:rFonts w:cs="Arial"/>
                <w:sz w:val="18"/>
                <w:szCs w:val="20"/>
              </w:rPr>
              <w:t>Body Image (</w:t>
            </w:r>
            <w:proofErr w:type="spellStart"/>
            <w:r w:rsidRPr="00A21138">
              <w:rPr>
                <w:rFonts w:cs="Arial"/>
                <w:sz w:val="18"/>
                <w:szCs w:val="20"/>
              </w:rPr>
              <w:t>Stunkard</w:t>
            </w:r>
            <w:proofErr w:type="spellEnd"/>
            <w:r w:rsidRPr="00A21138">
              <w:rPr>
                <w:rFonts w:cs="Arial"/>
                <w:sz w:val="18"/>
                <w:szCs w:val="20"/>
              </w:rPr>
              <w:t xml:space="preserve"> et al 1983)</w:t>
            </w:r>
          </w:p>
        </w:tc>
        <w:tc>
          <w:tcPr>
            <w:tcW w:w="449" w:type="dxa"/>
          </w:tcPr>
          <w:p w14:paraId="406A821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10D34F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2B60A0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CAB72A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785A4EC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B8D1E8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FD9132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5C0D7D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22666E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564633B6"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5E3AA2C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A82DDE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9885A5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EFF5B07"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03867C47" w14:textId="77777777" w:rsidTr="00291023">
        <w:trPr>
          <w:gridAfter w:val="1"/>
          <w:wAfter w:w="7" w:type="dxa"/>
          <w:trHeight w:val="253"/>
        </w:trPr>
        <w:tc>
          <w:tcPr>
            <w:tcW w:w="6651" w:type="dxa"/>
          </w:tcPr>
          <w:p w14:paraId="056BCF10" w14:textId="77777777" w:rsidR="000220D6" w:rsidRPr="00A21138" w:rsidRDefault="000220D6" w:rsidP="005F3F86">
            <w:pPr>
              <w:autoSpaceDE w:val="0"/>
              <w:autoSpaceDN w:val="0"/>
              <w:adjustRightInd w:val="0"/>
              <w:spacing w:line="240" w:lineRule="auto"/>
              <w:ind w:left="263"/>
              <w:rPr>
                <w:rFonts w:cs="Arial"/>
                <w:sz w:val="18"/>
                <w:szCs w:val="18"/>
              </w:rPr>
            </w:pPr>
            <w:r w:rsidRPr="00A21138">
              <w:rPr>
                <w:rFonts w:cs="Arial"/>
                <w:sz w:val="18"/>
                <w:szCs w:val="18"/>
              </w:rPr>
              <w:t>Weight- and Body-Related Shame</w:t>
            </w:r>
            <w:r w:rsidRPr="00A21138">
              <w:rPr>
                <w:sz w:val="18"/>
                <w:szCs w:val="18"/>
              </w:rPr>
              <w:t xml:space="preserve"> - WEB-SG (</w:t>
            </w:r>
            <w:proofErr w:type="spellStart"/>
            <w:r w:rsidRPr="00A21138">
              <w:rPr>
                <w:rFonts w:cs="Arial"/>
                <w:sz w:val="18"/>
                <w:szCs w:val="18"/>
              </w:rPr>
              <w:t>Conradt</w:t>
            </w:r>
            <w:proofErr w:type="spellEnd"/>
            <w:r w:rsidRPr="00A21138">
              <w:rPr>
                <w:rFonts w:cs="Arial"/>
                <w:sz w:val="18"/>
                <w:szCs w:val="18"/>
              </w:rPr>
              <w:t xml:space="preserve"> et al.2007)</w:t>
            </w:r>
            <w:r>
              <w:rPr>
                <w:rFonts w:cs="Arial"/>
                <w:sz w:val="18"/>
                <w:szCs w:val="18"/>
              </w:rPr>
              <w:t xml:space="preserve"> </w:t>
            </w:r>
            <w:r>
              <w:rPr>
                <w:rFonts w:cs="Arial"/>
                <w:sz w:val="18"/>
                <w:szCs w:val="20"/>
                <w:vertAlign w:val="superscript"/>
              </w:rPr>
              <w:t>c</w:t>
            </w:r>
          </w:p>
        </w:tc>
        <w:tc>
          <w:tcPr>
            <w:tcW w:w="449" w:type="dxa"/>
          </w:tcPr>
          <w:p w14:paraId="13F35D8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A57A6C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FA737D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D1597C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06BBBD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01273E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EF48F3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726792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A02E77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0C75DA2E"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203FE16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DB77D0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343F6A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315ACD65"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6E34CAB0" w14:textId="77777777" w:rsidTr="00291023">
        <w:trPr>
          <w:gridAfter w:val="1"/>
          <w:wAfter w:w="7" w:type="dxa"/>
          <w:trHeight w:val="253"/>
        </w:trPr>
        <w:tc>
          <w:tcPr>
            <w:tcW w:w="6651" w:type="dxa"/>
          </w:tcPr>
          <w:p w14:paraId="595A6870" w14:textId="77777777" w:rsidR="000220D6" w:rsidRPr="00A21138" w:rsidRDefault="000220D6" w:rsidP="005F3F86">
            <w:pPr>
              <w:autoSpaceDE w:val="0"/>
              <w:autoSpaceDN w:val="0"/>
              <w:adjustRightInd w:val="0"/>
              <w:spacing w:line="240" w:lineRule="auto"/>
              <w:ind w:left="263"/>
              <w:rPr>
                <w:rFonts w:cs="Arial"/>
                <w:sz w:val="18"/>
                <w:szCs w:val="20"/>
              </w:rPr>
            </w:pPr>
            <w:r>
              <w:rPr>
                <w:rFonts w:cs="Arial"/>
                <w:sz w:val="18"/>
                <w:szCs w:val="20"/>
              </w:rPr>
              <w:t xml:space="preserve">Pubertal Developmental Scale – </w:t>
            </w:r>
            <w:r w:rsidRPr="00A21138">
              <w:rPr>
                <w:rFonts w:cs="Arial"/>
                <w:sz w:val="18"/>
                <w:szCs w:val="20"/>
              </w:rPr>
              <w:t>PDS</w:t>
            </w:r>
            <w:r>
              <w:rPr>
                <w:rFonts w:cs="Arial"/>
                <w:sz w:val="18"/>
                <w:szCs w:val="20"/>
              </w:rPr>
              <w:t xml:space="preserve"> (</w:t>
            </w:r>
            <w:proofErr w:type="spellStart"/>
            <w:r>
              <w:rPr>
                <w:rFonts w:cs="Arial"/>
                <w:sz w:val="18"/>
                <w:szCs w:val="20"/>
              </w:rPr>
              <w:t>Peterssen</w:t>
            </w:r>
            <w:proofErr w:type="spellEnd"/>
            <w:r>
              <w:rPr>
                <w:rFonts w:cs="Arial"/>
                <w:sz w:val="18"/>
                <w:szCs w:val="20"/>
              </w:rPr>
              <w:t xml:space="preserve"> et al 1988) </w:t>
            </w:r>
            <w:r>
              <w:rPr>
                <w:rFonts w:cs="Arial"/>
                <w:sz w:val="18"/>
                <w:szCs w:val="20"/>
                <w:vertAlign w:val="superscript"/>
              </w:rPr>
              <w:t>c</w:t>
            </w:r>
          </w:p>
        </w:tc>
        <w:tc>
          <w:tcPr>
            <w:tcW w:w="449" w:type="dxa"/>
          </w:tcPr>
          <w:p w14:paraId="7C6576D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B8BF98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3EFB21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D8FE93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4F3643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858350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AF7E78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378E0A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F50627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39DED868"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3520F1D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BE97ED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7B40CD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315D9548"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31C73CC5" w14:textId="77777777" w:rsidTr="00291023">
        <w:trPr>
          <w:gridAfter w:val="1"/>
          <w:wAfter w:w="7" w:type="dxa"/>
          <w:trHeight w:val="253"/>
        </w:trPr>
        <w:tc>
          <w:tcPr>
            <w:tcW w:w="6651" w:type="dxa"/>
          </w:tcPr>
          <w:p w14:paraId="7A50B27A" w14:textId="77777777" w:rsidR="000220D6" w:rsidRPr="00A21138" w:rsidRDefault="000220D6" w:rsidP="005F3F86">
            <w:pPr>
              <w:autoSpaceDE w:val="0"/>
              <w:autoSpaceDN w:val="0"/>
              <w:adjustRightInd w:val="0"/>
              <w:spacing w:line="240" w:lineRule="auto"/>
              <w:ind w:left="263"/>
              <w:rPr>
                <w:rFonts w:cs="Arial"/>
                <w:sz w:val="18"/>
                <w:szCs w:val="20"/>
              </w:rPr>
            </w:pPr>
            <w:r w:rsidRPr="00A21138">
              <w:rPr>
                <w:rFonts w:cs="Arial"/>
                <w:sz w:val="18"/>
                <w:szCs w:val="20"/>
              </w:rPr>
              <w:t>Multidimensional Perfec</w:t>
            </w:r>
            <w:r>
              <w:rPr>
                <w:rFonts w:cs="Arial"/>
                <w:sz w:val="18"/>
                <w:szCs w:val="20"/>
              </w:rPr>
              <w:t xml:space="preserve">tionism Scale Brief (MPS-Brief) </w:t>
            </w:r>
            <w:r>
              <w:rPr>
                <w:rFonts w:cs="Arial"/>
                <w:sz w:val="18"/>
                <w:szCs w:val="20"/>
                <w:vertAlign w:val="superscript"/>
              </w:rPr>
              <w:t>c</w:t>
            </w:r>
          </w:p>
        </w:tc>
        <w:tc>
          <w:tcPr>
            <w:tcW w:w="449" w:type="dxa"/>
          </w:tcPr>
          <w:p w14:paraId="04DBEBE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3F6DBD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05B5F9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C6E804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763B7FD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3A3BAA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B3CCCB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6869B3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4FC734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13E03C46"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1C75011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FB81AB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4E590E8"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55F4F77C"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648A6E61" w14:textId="77777777" w:rsidTr="00291023">
        <w:trPr>
          <w:gridAfter w:val="1"/>
          <w:wAfter w:w="7" w:type="dxa"/>
          <w:trHeight w:val="253"/>
        </w:trPr>
        <w:tc>
          <w:tcPr>
            <w:tcW w:w="6651" w:type="dxa"/>
          </w:tcPr>
          <w:p w14:paraId="43731A8C" w14:textId="77777777" w:rsidR="000220D6" w:rsidRPr="00A21138" w:rsidRDefault="000220D6" w:rsidP="005F3F86">
            <w:pPr>
              <w:autoSpaceDE w:val="0"/>
              <w:autoSpaceDN w:val="0"/>
              <w:adjustRightInd w:val="0"/>
              <w:spacing w:line="240" w:lineRule="auto"/>
              <w:ind w:left="263"/>
              <w:rPr>
                <w:rFonts w:cs="Arial"/>
                <w:sz w:val="18"/>
                <w:szCs w:val="20"/>
              </w:rPr>
            </w:pPr>
            <w:r w:rsidRPr="00064F0F">
              <w:rPr>
                <w:rFonts w:cs="Arial"/>
                <w:sz w:val="18"/>
                <w:szCs w:val="20"/>
              </w:rPr>
              <w:lastRenderedPageBreak/>
              <w:t>Negative Urgency (UPPS-P-C); Impulsivity</w:t>
            </w:r>
            <w:r w:rsidRPr="00064F0F">
              <w:t xml:space="preserve"> (</w:t>
            </w:r>
            <w:r w:rsidRPr="00064F0F">
              <w:rPr>
                <w:rFonts w:cs="Arial"/>
                <w:sz w:val="18"/>
                <w:szCs w:val="20"/>
              </w:rPr>
              <w:t>DERS-16); Emotionality (PANAS-C)</w:t>
            </w:r>
            <w:r w:rsidRPr="00064F0F">
              <w:t xml:space="preserve"> </w:t>
            </w:r>
            <w:r>
              <w:rPr>
                <w:rFonts w:cs="Arial"/>
                <w:sz w:val="18"/>
                <w:szCs w:val="20"/>
                <w:vertAlign w:val="superscript"/>
              </w:rPr>
              <w:t>c</w:t>
            </w:r>
          </w:p>
        </w:tc>
        <w:tc>
          <w:tcPr>
            <w:tcW w:w="449" w:type="dxa"/>
          </w:tcPr>
          <w:p w14:paraId="31CE438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102582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1FBD70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5744C9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29AAB65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521E2A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000D93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4B9AD85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E698F7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02B2961D"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1835990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B3B4CE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D01F15E"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1E956683"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3D3B9376" w14:textId="77777777" w:rsidTr="00291023">
        <w:trPr>
          <w:gridAfter w:val="1"/>
          <w:wAfter w:w="7" w:type="dxa"/>
          <w:trHeight w:val="253"/>
        </w:trPr>
        <w:tc>
          <w:tcPr>
            <w:tcW w:w="6651" w:type="dxa"/>
          </w:tcPr>
          <w:p w14:paraId="2DB96152" w14:textId="77777777" w:rsidR="000220D6" w:rsidRPr="00A21138" w:rsidRDefault="000220D6" w:rsidP="005F3F86">
            <w:pPr>
              <w:autoSpaceDE w:val="0"/>
              <w:autoSpaceDN w:val="0"/>
              <w:adjustRightInd w:val="0"/>
              <w:spacing w:line="240" w:lineRule="auto"/>
              <w:ind w:left="263"/>
              <w:rPr>
                <w:rFonts w:cs="Arial"/>
                <w:sz w:val="18"/>
                <w:szCs w:val="20"/>
              </w:rPr>
            </w:pPr>
            <w:r>
              <w:rPr>
                <w:rFonts w:cs="Arial"/>
                <w:sz w:val="18"/>
                <w:szCs w:val="20"/>
              </w:rPr>
              <w:t xml:space="preserve">Self-Esteem - </w:t>
            </w:r>
            <w:r w:rsidRPr="00A21138">
              <w:rPr>
                <w:rFonts w:cs="Arial"/>
                <w:sz w:val="18"/>
                <w:szCs w:val="20"/>
              </w:rPr>
              <w:t>The Self-Perception Profile for Children (SPPC)</w:t>
            </w:r>
            <w:r>
              <w:rPr>
                <w:rFonts w:cs="Arial"/>
                <w:sz w:val="18"/>
                <w:szCs w:val="20"/>
              </w:rPr>
              <w:t xml:space="preserve"> </w:t>
            </w:r>
            <w:r>
              <w:rPr>
                <w:rFonts w:cs="Arial"/>
                <w:sz w:val="18"/>
                <w:szCs w:val="20"/>
                <w:vertAlign w:val="superscript"/>
              </w:rPr>
              <w:t>c</w:t>
            </w:r>
          </w:p>
        </w:tc>
        <w:tc>
          <w:tcPr>
            <w:tcW w:w="449" w:type="dxa"/>
          </w:tcPr>
          <w:p w14:paraId="3BD757B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F4CC18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EAA0F4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D199E9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AE6DC3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59B8C3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B5DF59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EA367C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DD08FB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15270EB8"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166C602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6B120D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446ABAE"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0635138C"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2D54C776" w14:textId="77777777" w:rsidTr="00291023">
        <w:trPr>
          <w:gridAfter w:val="1"/>
          <w:wAfter w:w="7" w:type="dxa"/>
          <w:trHeight w:val="253"/>
        </w:trPr>
        <w:tc>
          <w:tcPr>
            <w:tcW w:w="6651" w:type="dxa"/>
          </w:tcPr>
          <w:p w14:paraId="3194F926" w14:textId="77777777" w:rsidR="000220D6" w:rsidRPr="00A21138" w:rsidRDefault="000220D6" w:rsidP="005F3F86">
            <w:pPr>
              <w:autoSpaceDE w:val="0"/>
              <w:autoSpaceDN w:val="0"/>
              <w:adjustRightInd w:val="0"/>
              <w:spacing w:line="240" w:lineRule="auto"/>
              <w:ind w:left="263"/>
              <w:rPr>
                <w:rFonts w:cs="Arial"/>
                <w:sz w:val="18"/>
                <w:szCs w:val="20"/>
              </w:rPr>
            </w:pPr>
            <w:r>
              <w:rPr>
                <w:rFonts w:cs="Arial"/>
                <w:sz w:val="18"/>
                <w:szCs w:val="20"/>
              </w:rPr>
              <w:t xml:space="preserve">Loneliness </w:t>
            </w:r>
            <w:r>
              <w:rPr>
                <w:rFonts w:cs="Arial"/>
                <w:sz w:val="18"/>
                <w:szCs w:val="20"/>
                <w:vertAlign w:val="superscript"/>
              </w:rPr>
              <w:t>c</w:t>
            </w:r>
          </w:p>
        </w:tc>
        <w:tc>
          <w:tcPr>
            <w:tcW w:w="449" w:type="dxa"/>
          </w:tcPr>
          <w:p w14:paraId="3B26F42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070813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719CBA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3A7D4F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28A1B9C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F61146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A57CE9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59C57C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9E07BF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140039DA"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67B81D7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D500E3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33E2A9A"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22F50886"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5C221994" w14:textId="77777777" w:rsidTr="00291023">
        <w:trPr>
          <w:gridAfter w:val="1"/>
          <w:wAfter w:w="7" w:type="dxa"/>
          <w:trHeight w:val="253"/>
        </w:trPr>
        <w:tc>
          <w:tcPr>
            <w:tcW w:w="6651" w:type="dxa"/>
          </w:tcPr>
          <w:p w14:paraId="2874B7FC" w14:textId="77777777" w:rsidR="000220D6" w:rsidRPr="00A21138" w:rsidRDefault="000220D6" w:rsidP="005F3F86">
            <w:pPr>
              <w:autoSpaceDE w:val="0"/>
              <w:autoSpaceDN w:val="0"/>
              <w:adjustRightInd w:val="0"/>
              <w:spacing w:line="240" w:lineRule="auto"/>
              <w:ind w:left="263"/>
              <w:rPr>
                <w:rFonts w:cs="Arial"/>
                <w:sz w:val="18"/>
                <w:szCs w:val="20"/>
              </w:rPr>
            </w:pPr>
            <w:r>
              <w:rPr>
                <w:rFonts w:cs="Arial"/>
                <w:sz w:val="18"/>
                <w:szCs w:val="20"/>
              </w:rPr>
              <w:t>Bullying</w:t>
            </w:r>
            <w:r>
              <w:t xml:space="preserve"> </w:t>
            </w:r>
            <w:r>
              <w:rPr>
                <w:rFonts w:cs="Arial"/>
                <w:sz w:val="18"/>
                <w:szCs w:val="20"/>
                <w:vertAlign w:val="superscript"/>
              </w:rPr>
              <w:t>c</w:t>
            </w:r>
          </w:p>
        </w:tc>
        <w:tc>
          <w:tcPr>
            <w:tcW w:w="449" w:type="dxa"/>
          </w:tcPr>
          <w:p w14:paraId="20C3084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5215B7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BBDDB1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D8BB21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33BEBE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CD6DF8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A4B191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4E0F2EC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78329F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3DEDCB1D"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6695DDF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E71430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A25CF90"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1798CDF6"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61EACF6A" w14:textId="77777777" w:rsidTr="00291023">
        <w:trPr>
          <w:gridAfter w:val="1"/>
          <w:wAfter w:w="7" w:type="dxa"/>
          <w:trHeight w:val="253"/>
        </w:trPr>
        <w:tc>
          <w:tcPr>
            <w:tcW w:w="6651" w:type="dxa"/>
          </w:tcPr>
          <w:p w14:paraId="233C19FC" w14:textId="77777777" w:rsidR="000220D6" w:rsidRPr="00064F0F" w:rsidRDefault="000220D6" w:rsidP="005F3F86">
            <w:pPr>
              <w:autoSpaceDE w:val="0"/>
              <w:autoSpaceDN w:val="0"/>
              <w:adjustRightInd w:val="0"/>
              <w:spacing w:line="240" w:lineRule="auto"/>
              <w:ind w:left="263"/>
              <w:rPr>
                <w:rFonts w:cs="Arial"/>
                <w:sz w:val="18"/>
                <w:szCs w:val="20"/>
              </w:rPr>
            </w:pPr>
            <w:r w:rsidRPr="00064F0F">
              <w:rPr>
                <w:rFonts w:cs="Arial"/>
                <w:sz w:val="18"/>
                <w:szCs w:val="20"/>
              </w:rPr>
              <w:t xml:space="preserve">Impulsiveness (Computer Go/No-Go Task) </w:t>
            </w:r>
            <w:r>
              <w:rPr>
                <w:rFonts w:cs="Arial"/>
                <w:sz w:val="18"/>
                <w:szCs w:val="20"/>
                <w:vertAlign w:val="superscript"/>
              </w:rPr>
              <w:t>c</w:t>
            </w:r>
          </w:p>
        </w:tc>
        <w:tc>
          <w:tcPr>
            <w:tcW w:w="449" w:type="dxa"/>
          </w:tcPr>
          <w:p w14:paraId="53BD9C8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C29F76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104EB8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4CC945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7631EC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0A07DF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80DB6D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12B1EF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E506B3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4E2E3858"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5E3466D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B59AB3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A09E21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832DA3A"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335A6E93" w14:textId="77777777" w:rsidTr="00291023">
        <w:trPr>
          <w:gridAfter w:val="1"/>
          <w:wAfter w:w="7" w:type="dxa"/>
          <w:trHeight w:val="253"/>
        </w:trPr>
        <w:tc>
          <w:tcPr>
            <w:tcW w:w="6651" w:type="dxa"/>
          </w:tcPr>
          <w:p w14:paraId="08240860" w14:textId="77777777" w:rsidR="000220D6" w:rsidRPr="00A21138" w:rsidRDefault="000220D6" w:rsidP="005F3F86">
            <w:pPr>
              <w:autoSpaceDE w:val="0"/>
              <w:autoSpaceDN w:val="0"/>
              <w:adjustRightInd w:val="0"/>
              <w:spacing w:line="240" w:lineRule="auto"/>
              <w:ind w:left="263"/>
              <w:rPr>
                <w:rFonts w:cs="Arial"/>
                <w:sz w:val="18"/>
                <w:szCs w:val="20"/>
              </w:rPr>
            </w:pPr>
          </w:p>
        </w:tc>
        <w:tc>
          <w:tcPr>
            <w:tcW w:w="449" w:type="dxa"/>
          </w:tcPr>
          <w:p w14:paraId="69620FC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205563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1CA141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07082C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754F0E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0AA3F4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E4B836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1FDE29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3EB57C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26947193" w14:textId="77777777" w:rsidR="000220D6" w:rsidRDefault="000220D6" w:rsidP="005F3F86">
            <w:pPr>
              <w:autoSpaceDE w:val="0"/>
              <w:autoSpaceDN w:val="0"/>
              <w:adjustRightInd w:val="0"/>
              <w:spacing w:line="240" w:lineRule="auto"/>
              <w:jc w:val="center"/>
              <w:rPr>
                <w:rFonts w:cs="Arial"/>
                <w:sz w:val="18"/>
                <w:szCs w:val="20"/>
              </w:rPr>
            </w:pPr>
          </w:p>
        </w:tc>
        <w:tc>
          <w:tcPr>
            <w:tcW w:w="746" w:type="dxa"/>
          </w:tcPr>
          <w:p w14:paraId="27D5D21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0E8C2D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C86DAA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2C7F8693"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2C8F8508" w14:textId="77777777" w:rsidTr="00291023">
        <w:trPr>
          <w:gridAfter w:val="1"/>
          <w:wAfter w:w="7" w:type="dxa"/>
          <w:trHeight w:val="143"/>
        </w:trPr>
        <w:tc>
          <w:tcPr>
            <w:tcW w:w="6651" w:type="dxa"/>
          </w:tcPr>
          <w:p w14:paraId="2F50C795" w14:textId="77777777" w:rsidR="000220D6" w:rsidRPr="00C00DDA" w:rsidRDefault="000220D6" w:rsidP="005F3F86">
            <w:pPr>
              <w:autoSpaceDE w:val="0"/>
              <w:autoSpaceDN w:val="0"/>
              <w:adjustRightInd w:val="0"/>
              <w:spacing w:line="240" w:lineRule="auto"/>
              <w:rPr>
                <w:rFonts w:cs="Arial"/>
                <w:b/>
                <w:sz w:val="18"/>
                <w:szCs w:val="20"/>
              </w:rPr>
            </w:pPr>
            <w:r w:rsidRPr="00C00DDA">
              <w:rPr>
                <w:rFonts w:cs="Arial"/>
                <w:b/>
                <w:sz w:val="18"/>
                <w:szCs w:val="20"/>
              </w:rPr>
              <w:t>Family variables</w:t>
            </w:r>
          </w:p>
        </w:tc>
        <w:tc>
          <w:tcPr>
            <w:tcW w:w="449" w:type="dxa"/>
          </w:tcPr>
          <w:p w14:paraId="4905723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0FBDF6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9B6657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55E264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77EF01D3"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2725F6E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67E1AD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ED88DE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4C8FB6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1D60D35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26988A4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4FE495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A50969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30AE5F6C"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1E9A8CEC" w14:textId="77777777" w:rsidTr="00291023">
        <w:trPr>
          <w:gridAfter w:val="1"/>
          <w:wAfter w:w="7" w:type="dxa"/>
          <w:trHeight w:val="143"/>
        </w:trPr>
        <w:tc>
          <w:tcPr>
            <w:tcW w:w="6651" w:type="dxa"/>
          </w:tcPr>
          <w:p w14:paraId="18EF52BC"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Parental feeding style - PFSQ (Wardle et al., 2002), CFQ (Birch et al., 2001), PFQ (</w:t>
            </w:r>
            <w:proofErr w:type="spellStart"/>
            <w:r w:rsidRPr="00C00DDA">
              <w:rPr>
                <w:rFonts w:cs="Arial"/>
                <w:sz w:val="18"/>
                <w:szCs w:val="20"/>
              </w:rPr>
              <w:t>Baughcum</w:t>
            </w:r>
            <w:proofErr w:type="spellEnd"/>
            <w:r w:rsidRPr="00C00DDA">
              <w:rPr>
                <w:rFonts w:cs="Arial"/>
                <w:sz w:val="18"/>
                <w:szCs w:val="20"/>
              </w:rPr>
              <w:t xml:space="preserve"> et al., 2001)</w:t>
            </w:r>
          </w:p>
        </w:tc>
        <w:tc>
          <w:tcPr>
            <w:tcW w:w="449" w:type="dxa"/>
          </w:tcPr>
          <w:p w14:paraId="3045AD12"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7C0D5CE8"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27B23A8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B7C057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FEA7773"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40F5731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34CD39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55DC4A2"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094D5BF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77CDAF6D"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28CFD83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8A78EE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F2104B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0BF8694"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38E4CA64" w14:textId="77777777" w:rsidTr="00291023">
        <w:trPr>
          <w:gridAfter w:val="1"/>
          <w:wAfter w:w="7" w:type="dxa"/>
          <w:trHeight w:val="143"/>
        </w:trPr>
        <w:tc>
          <w:tcPr>
            <w:tcW w:w="6651" w:type="dxa"/>
          </w:tcPr>
          <w:p w14:paraId="2A1CF335"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 xml:space="preserve">Demographics, anthropometrics, health behaviours of both parents </w:t>
            </w:r>
            <w:r>
              <w:rPr>
                <w:rFonts w:cs="Arial"/>
                <w:sz w:val="18"/>
                <w:szCs w:val="20"/>
                <w:vertAlign w:val="superscript"/>
              </w:rPr>
              <w:t>b</w:t>
            </w:r>
          </w:p>
        </w:tc>
        <w:tc>
          <w:tcPr>
            <w:tcW w:w="449" w:type="dxa"/>
          </w:tcPr>
          <w:p w14:paraId="33AAF7F2"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40F6C18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56B1DE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965FF4F"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9" w:type="dxa"/>
          </w:tcPr>
          <w:p w14:paraId="29002084"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04EC1EE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16956A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712F5335"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3F981E2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49C9886C"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5383714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49E572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983997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8A33994"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487F4C19" w14:textId="77777777" w:rsidTr="00291023">
        <w:trPr>
          <w:gridAfter w:val="1"/>
          <w:wAfter w:w="7" w:type="dxa"/>
          <w:trHeight w:val="143"/>
        </w:trPr>
        <w:tc>
          <w:tcPr>
            <w:tcW w:w="6651" w:type="dxa"/>
          </w:tcPr>
          <w:p w14:paraId="3C35402F" w14:textId="77777777" w:rsidR="000220D6" w:rsidRPr="00C00DDA" w:rsidRDefault="000220D6" w:rsidP="005F3F86">
            <w:pPr>
              <w:autoSpaceDE w:val="0"/>
              <w:autoSpaceDN w:val="0"/>
              <w:adjustRightInd w:val="0"/>
              <w:spacing w:line="240" w:lineRule="auto"/>
              <w:ind w:left="263"/>
              <w:rPr>
                <w:rFonts w:cs="Arial"/>
                <w:sz w:val="18"/>
                <w:szCs w:val="20"/>
              </w:rPr>
            </w:pPr>
            <w:r>
              <w:rPr>
                <w:rFonts w:cs="Arial"/>
                <w:sz w:val="18"/>
                <w:szCs w:val="20"/>
              </w:rPr>
              <w:t>Socioeconomic status</w:t>
            </w:r>
          </w:p>
        </w:tc>
        <w:tc>
          <w:tcPr>
            <w:tcW w:w="449" w:type="dxa"/>
          </w:tcPr>
          <w:p w14:paraId="61EC2D74"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3C98A7F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76F722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97A7B4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AD87FCE"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2EABC4F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EB054B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1DAE6BD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76BC08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0BC65922" w14:textId="77777777" w:rsidR="000220D6" w:rsidRDefault="000220D6" w:rsidP="005F3F86">
            <w:pPr>
              <w:autoSpaceDE w:val="0"/>
              <w:autoSpaceDN w:val="0"/>
              <w:adjustRightInd w:val="0"/>
              <w:spacing w:line="240" w:lineRule="auto"/>
              <w:jc w:val="center"/>
              <w:rPr>
                <w:rFonts w:cs="Arial"/>
                <w:sz w:val="18"/>
                <w:szCs w:val="20"/>
              </w:rPr>
            </w:pPr>
          </w:p>
        </w:tc>
        <w:tc>
          <w:tcPr>
            <w:tcW w:w="746" w:type="dxa"/>
          </w:tcPr>
          <w:p w14:paraId="53562F83"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2C699D5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AC5E9E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5AAE77C"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0C0DCB8B" w14:textId="77777777" w:rsidTr="00291023">
        <w:trPr>
          <w:gridAfter w:val="1"/>
          <w:wAfter w:w="7" w:type="dxa"/>
          <w:trHeight w:val="143"/>
        </w:trPr>
        <w:tc>
          <w:tcPr>
            <w:tcW w:w="6651" w:type="dxa"/>
          </w:tcPr>
          <w:p w14:paraId="569742EE"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 xml:space="preserve">Parental eating behaviour  – DEBQ (Van </w:t>
            </w:r>
            <w:proofErr w:type="spellStart"/>
            <w:r w:rsidRPr="00C00DDA">
              <w:rPr>
                <w:rFonts w:cs="Arial"/>
                <w:sz w:val="18"/>
                <w:szCs w:val="20"/>
              </w:rPr>
              <w:t>Strien</w:t>
            </w:r>
            <w:proofErr w:type="spellEnd"/>
            <w:r w:rsidRPr="00C00DDA">
              <w:rPr>
                <w:rFonts w:cs="Arial"/>
                <w:sz w:val="18"/>
                <w:szCs w:val="20"/>
              </w:rPr>
              <w:t xml:space="preserve"> et al., 1986)</w:t>
            </w:r>
          </w:p>
        </w:tc>
        <w:tc>
          <w:tcPr>
            <w:tcW w:w="449" w:type="dxa"/>
          </w:tcPr>
          <w:p w14:paraId="03EF9B3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A22AFB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FBC3A2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30EC95F"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9" w:type="dxa"/>
          </w:tcPr>
          <w:p w14:paraId="595022FE"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725B502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41FA96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DB2091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21488A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18CC71AD"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7631B41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BD5CF2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47A243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CCBA88B"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3FEC654C" w14:textId="77777777" w:rsidTr="00291023">
        <w:trPr>
          <w:gridAfter w:val="1"/>
          <w:wAfter w:w="7" w:type="dxa"/>
          <w:trHeight w:val="143"/>
        </w:trPr>
        <w:tc>
          <w:tcPr>
            <w:tcW w:w="6651" w:type="dxa"/>
          </w:tcPr>
          <w:p w14:paraId="08464E52"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Parental activity behaviour – IPAQ (Craig et al., 2003)</w:t>
            </w:r>
          </w:p>
        </w:tc>
        <w:tc>
          <w:tcPr>
            <w:tcW w:w="449" w:type="dxa"/>
          </w:tcPr>
          <w:p w14:paraId="0C37437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F23A4A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570DA5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574E125"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9" w:type="dxa"/>
          </w:tcPr>
          <w:p w14:paraId="4FEE225B"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7DA8D5B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11B094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1540775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52FDA9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77E1A85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270441D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95E90F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BEC7F5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ADD1E9D"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3C9E01D5" w14:textId="77777777" w:rsidTr="00291023">
        <w:trPr>
          <w:gridAfter w:val="1"/>
          <w:wAfter w:w="7" w:type="dxa"/>
          <w:trHeight w:val="143"/>
        </w:trPr>
        <w:tc>
          <w:tcPr>
            <w:tcW w:w="6651" w:type="dxa"/>
          </w:tcPr>
          <w:p w14:paraId="6AF6DC9D"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Parental sleep behaviour – PSQI (</w:t>
            </w:r>
            <w:proofErr w:type="spellStart"/>
            <w:r w:rsidRPr="00C00DDA">
              <w:rPr>
                <w:rFonts w:cs="Arial"/>
                <w:sz w:val="18"/>
                <w:szCs w:val="20"/>
              </w:rPr>
              <w:t>Buysse</w:t>
            </w:r>
            <w:proofErr w:type="spellEnd"/>
            <w:r w:rsidRPr="00C00DDA">
              <w:rPr>
                <w:rFonts w:cs="Arial"/>
                <w:sz w:val="18"/>
                <w:szCs w:val="20"/>
              </w:rPr>
              <w:t xml:space="preserve"> et al., 1989)</w:t>
            </w:r>
          </w:p>
        </w:tc>
        <w:tc>
          <w:tcPr>
            <w:tcW w:w="449" w:type="dxa"/>
          </w:tcPr>
          <w:p w14:paraId="1B7A623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1173A3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3202B9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43505C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12AF5BD"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58221CB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FB4762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9251EDE"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601DF1A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77CD818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21EF897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D79574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3316D9E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EB12325"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7F1892B0" w14:textId="77777777" w:rsidTr="00291023">
        <w:trPr>
          <w:gridAfter w:val="1"/>
          <w:wAfter w:w="7" w:type="dxa"/>
          <w:trHeight w:val="143"/>
        </w:trPr>
        <w:tc>
          <w:tcPr>
            <w:tcW w:w="6651" w:type="dxa"/>
          </w:tcPr>
          <w:p w14:paraId="14B9157C" w14:textId="77777777" w:rsidR="000220D6" w:rsidRPr="00C00DDA" w:rsidRDefault="000220D6" w:rsidP="005F3F86">
            <w:pPr>
              <w:autoSpaceDE w:val="0"/>
              <w:autoSpaceDN w:val="0"/>
              <w:adjustRightInd w:val="0"/>
              <w:spacing w:line="240" w:lineRule="auto"/>
              <w:ind w:left="263"/>
              <w:rPr>
                <w:rFonts w:cs="Arial"/>
                <w:sz w:val="18"/>
                <w:szCs w:val="20"/>
              </w:rPr>
            </w:pPr>
            <w:r>
              <w:rPr>
                <w:rFonts w:cs="Arial"/>
                <w:sz w:val="18"/>
                <w:szCs w:val="20"/>
              </w:rPr>
              <w:t>Parental AEBQ – (</w:t>
            </w:r>
            <w:proofErr w:type="spellStart"/>
            <w:r>
              <w:rPr>
                <w:rFonts w:cs="Arial"/>
                <w:sz w:val="18"/>
                <w:szCs w:val="20"/>
              </w:rPr>
              <w:t>Hunot</w:t>
            </w:r>
            <w:proofErr w:type="spellEnd"/>
            <w:r>
              <w:rPr>
                <w:rFonts w:cs="Arial"/>
                <w:sz w:val="18"/>
                <w:szCs w:val="20"/>
              </w:rPr>
              <w:t xml:space="preserve"> et al, 2016) </w:t>
            </w:r>
          </w:p>
        </w:tc>
        <w:tc>
          <w:tcPr>
            <w:tcW w:w="449" w:type="dxa"/>
          </w:tcPr>
          <w:p w14:paraId="1B79E60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E79716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401643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46EC1B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80954C0"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4905457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A466F1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2B1FF00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347813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693460C2"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1970ED8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C548ED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2F77B5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1B434772"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1E36F2B2" w14:textId="77777777" w:rsidTr="00291023">
        <w:trPr>
          <w:gridAfter w:val="1"/>
          <w:wAfter w:w="7" w:type="dxa"/>
          <w:trHeight w:val="143"/>
        </w:trPr>
        <w:tc>
          <w:tcPr>
            <w:tcW w:w="6651" w:type="dxa"/>
          </w:tcPr>
          <w:p w14:paraId="6CC06591"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Parental diet – DINE (Roe et al., 1994)</w:t>
            </w:r>
          </w:p>
        </w:tc>
        <w:tc>
          <w:tcPr>
            <w:tcW w:w="449" w:type="dxa"/>
          </w:tcPr>
          <w:p w14:paraId="2C0560C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55EFBA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7E8059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B2B2AE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7218B5FA"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390A398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84D8D5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2341D45"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1453B1A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69D3992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75A84C0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47AA6D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005EE2A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32A70D1"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15DE019F" w14:textId="77777777" w:rsidTr="00291023">
        <w:trPr>
          <w:gridAfter w:val="1"/>
          <w:wAfter w:w="7" w:type="dxa"/>
          <w:trHeight w:val="143"/>
        </w:trPr>
        <w:tc>
          <w:tcPr>
            <w:tcW w:w="6651" w:type="dxa"/>
          </w:tcPr>
          <w:p w14:paraId="3D0966B0"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Parental illnesses/medical conditions</w:t>
            </w:r>
            <w:r w:rsidRPr="00C00DDA">
              <w:rPr>
                <w:rFonts w:cs="Arial"/>
                <w:sz w:val="18"/>
                <w:szCs w:val="20"/>
                <w:vertAlign w:val="superscript"/>
              </w:rPr>
              <w:t xml:space="preserve"> </w:t>
            </w:r>
            <w:r>
              <w:rPr>
                <w:rFonts w:cs="Arial"/>
                <w:sz w:val="18"/>
                <w:szCs w:val="20"/>
                <w:vertAlign w:val="superscript"/>
              </w:rPr>
              <w:t>b</w:t>
            </w:r>
          </w:p>
        </w:tc>
        <w:tc>
          <w:tcPr>
            <w:tcW w:w="449" w:type="dxa"/>
          </w:tcPr>
          <w:p w14:paraId="2CB5477A" w14:textId="77777777" w:rsidR="000220D6" w:rsidRPr="00C00DDA" w:rsidRDefault="000220D6" w:rsidP="005F3F86">
            <w:pPr>
              <w:autoSpaceDE w:val="0"/>
              <w:autoSpaceDN w:val="0"/>
              <w:adjustRightInd w:val="0"/>
              <w:spacing w:line="240" w:lineRule="auto"/>
              <w:jc w:val="center"/>
              <w:rPr>
                <w:rFonts w:cs="Arial"/>
                <w:sz w:val="18"/>
                <w:szCs w:val="20"/>
              </w:rPr>
            </w:pPr>
            <w:r w:rsidRPr="00C00DDA">
              <w:rPr>
                <w:rFonts w:cs="Arial"/>
                <w:sz w:val="18"/>
                <w:szCs w:val="20"/>
              </w:rPr>
              <w:t>X</w:t>
            </w:r>
          </w:p>
        </w:tc>
        <w:tc>
          <w:tcPr>
            <w:tcW w:w="448" w:type="dxa"/>
          </w:tcPr>
          <w:p w14:paraId="4183EF7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D872B8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59ED9A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7A119BAF"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108E809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5E8BA3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0C3C85C8"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08E50D2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5636F75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15BBEB2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539C8A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4D3AE6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7D73375"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6B27C914" w14:textId="77777777" w:rsidTr="00291023">
        <w:trPr>
          <w:gridAfter w:val="1"/>
          <w:wAfter w:w="7" w:type="dxa"/>
          <w:trHeight w:val="143"/>
        </w:trPr>
        <w:tc>
          <w:tcPr>
            <w:tcW w:w="6651" w:type="dxa"/>
          </w:tcPr>
          <w:p w14:paraId="00F0FCD1" w14:textId="77777777" w:rsidR="000220D6" w:rsidRPr="00C00DDA" w:rsidRDefault="000220D6" w:rsidP="005F3F86">
            <w:pPr>
              <w:autoSpaceDE w:val="0"/>
              <w:autoSpaceDN w:val="0"/>
              <w:adjustRightInd w:val="0"/>
              <w:spacing w:line="240" w:lineRule="auto"/>
              <w:ind w:left="263"/>
              <w:rPr>
                <w:rFonts w:cs="Arial"/>
                <w:sz w:val="18"/>
                <w:szCs w:val="20"/>
              </w:rPr>
            </w:pPr>
            <w:r>
              <w:rPr>
                <w:rFonts w:cs="Arial"/>
                <w:sz w:val="18"/>
                <w:szCs w:val="20"/>
              </w:rPr>
              <w:t>Parental Body Image (</w:t>
            </w:r>
            <w:proofErr w:type="spellStart"/>
            <w:r>
              <w:rPr>
                <w:rFonts w:cs="Arial"/>
                <w:sz w:val="18"/>
                <w:szCs w:val="20"/>
              </w:rPr>
              <w:t>Stunkard</w:t>
            </w:r>
            <w:proofErr w:type="spellEnd"/>
            <w:r>
              <w:rPr>
                <w:rFonts w:cs="Arial"/>
                <w:sz w:val="18"/>
                <w:szCs w:val="20"/>
              </w:rPr>
              <w:t xml:space="preserve"> et al 1983)</w:t>
            </w:r>
          </w:p>
        </w:tc>
        <w:tc>
          <w:tcPr>
            <w:tcW w:w="449" w:type="dxa"/>
          </w:tcPr>
          <w:p w14:paraId="381F9F6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03375E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13F26C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EBEECB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D8D100F"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57AE03E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9D7FFCB"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7E7CF0E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A32A5D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240FD29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0E0E9CE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61A6570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564C2B1"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458DC768"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713BF795" w14:textId="77777777" w:rsidTr="00291023">
        <w:trPr>
          <w:gridAfter w:val="1"/>
          <w:wAfter w:w="7" w:type="dxa"/>
          <w:trHeight w:val="143"/>
        </w:trPr>
        <w:tc>
          <w:tcPr>
            <w:tcW w:w="6651" w:type="dxa"/>
          </w:tcPr>
          <w:p w14:paraId="7059FE79"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Home stress – CHAOS (Matheny et al., 1995)</w:t>
            </w:r>
          </w:p>
        </w:tc>
        <w:tc>
          <w:tcPr>
            <w:tcW w:w="449" w:type="dxa"/>
          </w:tcPr>
          <w:p w14:paraId="47844BB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9586FC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0C54B7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BEDA93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67827727"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132205E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1B488C7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49417125"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8" w:type="dxa"/>
          </w:tcPr>
          <w:p w14:paraId="6E9E6FF5"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4F39E9D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6" w:type="dxa"/>
          </w:tcPr>
          <w:p w14:paraId="7BCC9CD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3AAE09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7D76E91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897" w:type="dxa"/>
          </w:tcPr>
          <w:p w14:paraId="55D89794" w14:textId="77777777" w:rsidR="000220D6" w:rsidRPr="00C00DDA" w:rsidRDefault="000220D6" w:rsidP="005F3F86">
            <w:pPr>
              <w:autoSpaceDE w:val="0"/>
              <w:autoSpaceDN w:val="0"/>
              <w:adjustRightInd w:val="0"/>
              <w:spacing w:line="240" w:lineRule="auto"/>
              <w:jc w:val="center"/>
              <w:rPr>
                <w:rFonts w:cs="Arial"/>
                <w:sz w:val="18"/>
                <w:szCs w:val="20"/>
              </w:rPr>
            </w:pPr>
          </w:p>
        </w:tc>
      </w:tr>
      <w:tr w:rsidR="000220D6" w:rsidRPr="00C00DDA" w14:paraId="36587280" w14:textId="77777777" w:rsidTr="00291023">
        <w:trPr>
          <w:gridAfter w:val="1"/>
          <w:wAfter w:w="7" w:type="dxa"/>
          <w:trHeight w:val="216"/>
        </w:trPr>
        <w:tc>
          <w:tcPr>
            <w:tcW w:w="6651" w:type="dxa"/>
          </w:tcPr>
          <w:p w14:paraId="249601C5" w14:textId="77777777" w:rsidR="000220D6" w:rsidRPr="00C00DDA" w:rsidRDefault="000220D6" w:rsidP="005F3F86">
            <w:pPr>
              <w:autoSpaceDE w:val="0"/>
              <w:autoSpaceDN w:val="0"/>
              <w:adjustRightInd w:val="0"/>
              <w:spacing w:line="240" w:lineRule="auto"/>
              <w:ind w:left="263"/>
              <w:rPr>
                <w:rFonts w:cs="Arial"/>
                <w:sz w:val="18"/>
                <w:szCs w:val="20"/>
              </w:rPr>
            </w:pPr>
            <w:r w:rsidRPr="00C00DDA">
              <w:rPr>
                <w:rFonts w:cs="Arial"/>
                <w:sz w:val="18"/>
                <w:szCs w:val="20"/>
              </w:rPr>
              <w:t>Home food, physical activity and media environment</w:t>
            </w:r>
            <w:r w:rsidRPr="00C00DDA">
              <w:rPr>
                <w:rFonts w:cs="Arial"/>
                <w:sz w:val="18"/>
                <w:szCs w:val="20"/>
                <w:vertAlign w:val="superscript"/>
              </w:rPr>
              <w:t xml:space="preserve"> </w:t>
            </w:r>
            <w:r>
              <w:rPr>
                <w:rFonts w:cs="Arial"/>
                <w:sz w:val="18"/>
                <w:szCs w:val="20"/>
                <w:vertAlign w:val="superscript"/>
              </w:rPr>
              <w:t>b</w:t>
            </w:r>
            <w:r w:rsidRPr="00C00DDA">
              <w:rPr>
                <w:rFonts w:cs="Arial"/>
                <w:sz w:val="18"/>
                <w:szCs w:val="20"/>
                <w:vertAlign w:val="superscript"/>
              </w:rPr>
              <w:t xml:space="preserve"> </w:t>
            </w:r>
            <w:r w:rsidRPr="00C00DDA">
              <w:rPr>
                <w:rFonts w:cs="Arial"/>
                <w:sz w:val="18"/>
                <w:szCs w:val="20"/>
              </w:rPr>
              <w:t>(</w:t>
            </w:r>
            <w:proofErr w:type="spellStart"/>
            <w:r w:rsidRPr="00C00DDA">
              <w:rPr>
                <w:rFonts w:cs="Arial"/>
                <w:sz w:val="18"/>
                <w:szCs w:val="20"/>
              </w:rPr>
              <w:t>Schrempft</w:t>
            </w:r>
            <w:proofErr w:type="spellEnd"/>
            <w:r w:rsidRPr="00C00DDA">
              <w:rPr>
                <w:rFonts w:cs="Arial"/>
                <w:sz w:val="18"/>
                <w:szCs w:val="20"/>
              </w:rPr>
              <w:t xml:space="preserve"> et al., 2016</w:t>
            </w:r>
            <w:r>
              <w:rPr>
                <w:rFonts w:cs="Arial"/>
                <w:sz w:val="18"/>
                <w:szCs w:val="20"/>
              </w:rPr>
              <w:t>, Kininmonth et al., 2021</w:t>
            </w:r>
            <w:r w:rsidRPr="00C00DDA">
              <w:rPr>
                <w:rFonts w:cs="Arial"/>
                <w:sz w:val="18"/>
                <w:szCs w:val="20"/>
              </w:rPr>
              <w:t>)</w:t>
            </w:r>
          </w:p>
        </w:tc>
        <w:tc>
          <w:tcPr>
            <w:tcW w:w="449" w:type="dxa"/>
          </w:tcPr>
          <w:p w14:paraId="29CEB91C"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AA0392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FBD0F5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30260C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4D47D35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7828B2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621A1B3" w14:textId="77777777" w:rsidR="000220D6" w:rsidRPr="00CC7978"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449" w:type="dxa"/>
          </w:tcPr>
          <w:p w14:paraId="134528E5"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5F3E9D00" w14:textId="77777777" w:rsidR="000220D6" w:rsidRPr="00C00DDA" w:rsidRDefault="000220D6" w:rsidP="005F3F86">
            <w:pPr>
              <w:autoSpaceDE w:val="0"/>
              <w:autoSpaceDN w:val="0"/>
              <w:adjustRightInd w:val="0"/>
              <w:spacing w:line="240" w:lineRule="auto"/>
              <w:rPr>
                <w:rFonts w:cs="Arial"/>
                <w:sz w:val="18"/>
                <w:szCs w:val="20"/>
              </w:rPr>
            </w:pPr>
          </w:p>
        </w:tc>
        <w:tc>
          <w:tcPr>
            <w:tcW w:w="748" w:type="dxa"/>
          </w:tcPr>
          <w:p w14:paraId="0019F19B" w14:textId="77777777" w:rsidR="000220D6" w:rsidRPr="00C00DDA" w:rsidRDefault="000220D6" w:rsidP="005F3F86">
            <w:pPr>
              <w:autoSpaceDE w:val="0"/>
              <w:autoSpaceDN w:val="0"/>
              <w:adjustRightInd w:val="0"/>
              <w:spacing w:line="240" w:lineRule="auto"/>
              <w:rPr>
                <w:rFonts w:cs="Arial"/>
                <w:sz w:val="18"/>
                <w:szCs w:val="20"/>
              </w:rPr>
            </w:pPr>
          </w:p>
        </w:tc>
        <w:tc>
          <w:tcPr>
            <w:tcW w:w="746" w:type="dxa"/>
          </w:tcPr>
          <w:p w14:paraId="7E566A4C"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5438DF25"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24D56788"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897" w:type="dxa"/>
          </w:tcPr>
          <w:p w14:paraId="29F1A51F"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617F909C" w14:textId="77777777" w:rsidTr="00291023">
        <w:trPr>
          <w:gridAfter w:val="1"/>
          <w:wAfter w:w="7" w:type="dxa"/>
          <w:trHeight w:val="176"/>
        </w:trPr>
        <w:tc>
          <w:tcPr>
            <w:tcW w:w="6651" w:type="dxa"/>
          </w:tcPr>
          <w:p w14:paraId="7A2D62FA" w14:textId="77777777" w:rsidR="000220D6" w:rsidRPr="00C00DDA" w:rsidRDefault="000220D6" w:rsidP="005F3F86">
            <w:pPr>
              <w:autoSpaceDE w:val="0"/>
              <w:autoSpaceDN w:val="0"/>
              <w:adjustRightInd w:val="0"/>
              <w:spacing w:line="240" w:lineRule="auto"/>
              <w:ind w:left="263"/>
              <w:rPr>
                <w:rFonts w:cs="Arial"/>
                <w:sz w:val="18"/>
                <w:szCs w:val="20"/>
              </w:rPr>
            </w:pPr>
            <w:r>
              <w:rPr>
                <w:rFonts w:cs="Arial"/>
                <w:sz w:val="18"/>
                <w:szCs w:val="20"/>
              </w:rPr>
              <w:t xml:space="preserve">C19: Changes to Home Environment </w:t>
            </w:r>
          </w:p>
        </w:tc>
        <w:tc>
          <w:tcPr>
            <w:tcW w:w="449" w:type="dxa"/>
          </w:tcPr>
          <w:p w14:paraId="3A3AFFC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473C2AD"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800159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6499BF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0F16FE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95FDA7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D4C3137" w14:textId="77777777" w:rsidR="000220D6" w:rsidRPr="00C00DDA" w:rsidRDefault="000220D6" w:rsidP="005F3F86">
            <w:pPr>
              <w:autoSpaceDE w:val="0"/>
              <w:autoSpaceDN w:val="0"/>
              <w:adjustRightInd w:val="0"/>
              <w:spacing w:line="240" w:lineRule="auto"/>
              <w:rPr>
                <w:rFonts w:cs="Arial"/>
                <w:sz w:val="18"/>
                <w:szCs w:val="20"/>
              </w:rPr>
            </w:pPr>
          </w:p>
        </w:tc>
        <w:tc>
          <w:tcPr>
            <w:tcW w:w="449" w:type="dxa"/>
          </w:tcPr>
          <w:p w14:paraId="5F08D0BD"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703CC09E" w14:textId="77777777" w:rsidR="000220D6" w:rsidRPr="00C00DDA" w:rsidRDefault="000220D6" w:rsidP="005F3F86">
            <w:pPr>
              <w:autoSpaceDE w:val="0"/>
              <w:autoSpaceDN w:val="0"/>
              <w:adjustRightInd w:val="0"/>
              <w:spacing w:line="240" w:lineRule="auto"/>
              <w:rPr>
                <w:rFonts w:cs="Arial"/>
                <w:sz w:val="18"/>
                <w:szCs w:val="20"/>
              </w:rPr>
            </w:pPr>
          </w:p>
        </w:tc>
        <w:tc>
          <w:tcPr>
            <w:tcW w:w="748" w:type="dxa"/>
          </w:tcPr>
          <w:p w14:paraId="65B6650F" w14:textId="77777777" w:rsidR="000220D6" w:rsidRPr="00C00DDA" w:rsidRDefault="000220D6" w:rsidP="005F3F86">
            <w:pPr>
              <w:autoSpaceDE w:val="0"/>
              <w:autoSpaceDN w:val="0"/>
              <w:adjustRightInd w:val="0"/>
              <w:spacing w:line="240" w:lineRule="auto"/>
              <w:rPr>
                <w:rFonts w:cs="Arial"/>
                <w:sz w:val="18"/>
                <w:szCs w:val="20"/>
              </w:rPr>
            </w:pPr>
          </w:p>
        </w:tc>
        <w:tc>
          <w:tcPr>
            <w:tcW w:w="746" w:type="dxa"/>
          </w:tcPr>
          <w:p w14:paraId="214FCD70"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0D890520"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5C966262"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10492791" w14:textId="77777777" w:rsidR="000220D6" w:rsidRDefault="000220D6" w:rsidP="005F3F86">
            <w:pPr>
              <w:autoSpaceDE w:val="0"/>
              <w:autoSpaceDN w:val="0"/>
              <w:adjustRightInd w:val="0"/>
              <w:spacing w:line="240" w:lineRule="auto"/>
              <w:jc w:val="center"/>
              <w:rPr>
                <w:rFonts w:cs="Arial"/>
                <w:sz w:val="18"/>
                <w:szCs w:val="20"/>
              </w:rPr>
            </w:pPr>
          </w:p>
        </w:tc>
      </w:tr>
      <w:tr w:rsidR="000220D6" w:rsidRPr="00C00DDA" w14:paraId="08416D70" w14:textId="77777777" w:rsidTr="00291023">
        <w:trPr>
          <w:gridAfter w:val="1"/>
          <w:wAfter w:w="7" w:type="dxa"/>
          <w:trHeight w:val="176"/>
        </w:trPr>
        <w:tc>
          <w:tcPr>
            <w:tcW w:w="6651" w:type="dxa"/>
          </w:tcPr>
          <w:p w14:paraId="75DB8D94" w14:textId="77777777" w:rsidR="000220D6" w:rsidRDefault="000220D6" w:rsidP="005F3F86">
            <w:pPr>
              <w:autoSpaceDE w:val="0"/>
              <w:autoSpaceDN w:val="0"/>
              <w:adjustRightInd w:val="0"/>
              <w:spacing w:line="240" w:lineRule="auto"/>
              <w:ind w:left="263"/>
              <w:rPr>
                <w:rFonts w:cs="Arial"/>
                <w:sz w:val="18"/>
                <w:szCs w:val="20"/>
              </w:rPr>
            </w:pPr>
            <w:r>
              <w:rPr>
                <w:rFonts w:cs="Arial"/>
                <w:sz w:val="18"/>
                <w:szCs w:val="20"/>
              </w:rPr>
              <w:t>C19: Vaccination status</w:t>
            </w:r>
          </w:p>
        </w:tc>
        <w:tc>
          <w:tcPr>
            <w:tcW w:w="449" w:type="dxa"/>
          </w:tcPr>
          <w:p w14:paraId="02D36FF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47AFA5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CE2005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53417A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A7C881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67D77B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2666FC34" w14:textId="77777777" w:rsidR="000220D6" w:rsidRPr="00C00DDA" w:rsidRDefault="000220D6" w:rsidP="005F3F86">
            <w:pPr>
              <w:autoSpaceDE w:val="0"/>
              <w:autoSpaceDN w:val="0"/>
              <w:adjustRightInd w:val="0"/>
              <w:spacing w:line="240" w:lineRule="auto"/>
              <w:rPr>
                <w:rFonts w:cs="Arial"/>
                <w:sz w:val="18"/>
                <w:szCs w:val="20"/>
              </w:rPr>
            </w:pPr>
          </w:p>
        </w:tc>
        <w:tc>
          <w:tcPr>
            <w:tcW w:w="449" w:type="dxa"/>
          </w:tcPr>
          <w:p w14:paraId="57E6245E" w14:textId="77777777" w:rsidR="000220D6" w:rsidRPr="00C00DDA" w:rsidRDefault="000220D6" w:rsidP="005F3F86">
            <w:pPr>
              <w:autoSpaceDE w:val="0"/>
              <w:autoSpaceDN w:val="0"/>
              <w:adjustRightInd w:val="0"/>
              <w:spacing w:line="240" w:lineRule="auto"/>
              <w:rPr>
                <w:rFonts w:cs="Arial"/>
                <w:sz w:val="18"/>
                <w:szCs w:val="20"/>
              </w:rPr>
            </w:pPr>
          </w:p>
        </w:tc>
        <w:tc>
          <w:tcPr>
            <w:tcW w:w="448" w:type="dxa"/>
          </w:tcPr>
          <w:p w14:paraId="330DFCF2" w14:textId="77777777" w:rsidR="000220D6" w:rsidRPr="00C00DDA" w:rsidRDefault="000220D6" w:rsidP="005F3F86">
            <w:pPr>
              <w:autoSpaceDE w:val="0"/>
              <w:autoSpaceDN w:val="0"/>
              <w:adjustRightInd w:val="0"/>
              <w:spacing w:line="240" w:lineRule="auto"/>
              <w:rPr>
                <w:rFonts w:cs="Arial"/>
                <w:sz w:val="18"/>
                <w:szCs w:val="20"/>
              </w:rPr>
            </w:pPr>
          </w:p>
        </w:tc>
        <w:tc>
          <w:tcPr>
            <w:tcW w:w="748" w:type="dxa"/>
          </w:tcPr>
          <w:p w14:paraId="3AAD9EBD" w14:textId="77777777" w:rsidR="000220D6" w:rsidRPr="00C00DDA" w:rsidRDefault="000220D6" w:rsidP="005F3F86">
            <w:pPr>
              <w:autoSpaceDE w:val="0"/>
              <w:autoSpaceDN w:val="0"/>
              <w:adjustRightInd w:val="0"/>
              <w:spacing w:line="240" w:lineRule="auto"/>
              <w:rPr>
                <w:rFonts w:cs="Arial"/>
                <w:sz w:val="18"/>
                <w:szCs w:val="20"/>
              </w:rPr>
            </w:pPr>
          </w:p>
        </w:tc>
        <w:tc>
          <w:tcPr>
            <w:tcW w:w="746" w:type="dxa"/>
          </w:tcPr>
          <w:p w14:paraId="31AF95CC"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3812847B"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39714690"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49ACE106"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r>
      <w:tr w:rsidR="000220D6" w:rsidRPr="00C00DDA" w14:paraId="3C9C2ECA" w14:textId="77777777" w:rsidTr="00291023">
        <w:trPr>
          <w:gridAfter w:val="1"/>
          <w:wAfter w:w="7" w:type="dxa"/>
          <w:trHeight w:val="79"/>
        </w:trPr>
        <w:tc>
          <w:tcPr>
            <w:tcW w:w="6651" w:type="dxa"/>
          </w:tcPr>
          <w:p w14:paraId="51101563" w14:textId="77777777" w:rsidR="000220D6" w:rsidRPr="00C00DDA" w:rsidRDefault="000220D6" w:rsidP="005F3F86">
            <w:pPr>
              <w:autoSpaceDE w:val="0"/>
              <w:autoSpaceDN w:val="0"/>
              <w:adjustRightInd w:val="0"/>
              <w:spacing w:line="240" w:lineRule="auto"/>
              <w:ind w:left="263"/>
              <w:rPr>
                <w:rFonts w:cs="Arial"/>
                <w:sz w:val="18"/>
                <w:szCs w:val="20"/>
              </w:rPr>
            </w:pPr>
            <w:r>
              <w:rPr>
                <w:rFonts w:cs="Arial"/>
                <w:sz w:val="18"/>
                <w:szCs w:val="20"/>
              </w:rPr>
              <w:t>Mental Health Diagnosis (</w:t>
            </w:r>
            <w:r w:rsidRPr="00A21138">
              <w:rPr>
                <w:rFonts w:cs="Arial"/>
                <w:sz w:val="18"/>
                <w:szCs w:val="20"/>
              </w:rPr>
              <w:t>Depression, Anxiety</w:t>
            </w:r>
            <w:r>
              <w:rPr>
                <w:rFonts w:cs="Arial"/>
                <w:sz w:val="18"/>
                <w:szCs w:val="20"/>
              </w:rPr>
              <w:t>, ED)</w:t>
            </w:r>
          </w:p>
        </w:tc>
        <w:tc>
          <w:tcPr>
            <w:tcW w:w="449" w:type="dxa"/>
          </w:tcPr>
          <w:p w14:paraId="71115D8A"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423E6A86"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F896607"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51C021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1E892DC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FAD398E"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385BA6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C4CD5A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AACAE5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7DA967E4" w14:textId="77777777" w:rsidR="000220D6" w:rsidRPr="00C00DDA"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670394AE"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0F6BC4FC"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3470AEFF"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61F62FFF" w14:textId="77777777" w:rsidR="000220D6" w:rsidRDefault="000220D6" w:rsidP="005F3F86">
            <w:pPr>
              <w:autoSpaceDE w:val="0"/>
              <w:autoSpaceDN w:val="0"/>
              <w:adjustRightInd w:val="0"/>
              <w:spacing w:line="240" w:lineRule="auto"/>
              <w:jc w:val="center"/>
              <w:rPr>
                <w:rFonts w:cs="Arial"/>
                <w:sz w:val="18"/>
                <w:szCs w:val="20"/>
              </w:rPr>
            </w:pPr>
          </w:p>
        </w:tc>
      </w:tr>
      <w:tr w:rsidR="000220D6" w:rsidRPr="00C00DDA" w14:paraId="51A7309A" w14:textId="77777777" w:rsidTr="00291023">
        <w:trPr>
          <w:gridAfter w:val="1"/>
          <w:wAfter w:w="7" w:type="dxa"/>
          <w:trHeight w:val="325"/>
        </w:trPr>
        <w:tc>
          <w:tcPr>
            <w:tcW w:w="6651" w:type="dxa"/>
          </w:tcPr>
          <w:p w14:paraId="4EBBDD77" w14:textId="77777777" w:rsidR="000220D6" w:rsidRDefault="000220D6" w:rsidP="005F3F86">
            <w:pPr>
              <w:autoSpaceDE w:val="0"/>
              <w:autoSpaceDN w:val="0"/>
              <w:adjustRightInd w:val="0"/>
              <w:spacing w:line="240" w:lineRule="auto"/>
              <w:ind w:left="263"/>
              <w:rPr>
                <w:rFonts w:cs="Arial"/>
                <w:sz w:val="18"/>
                <w:szCs w:val="20"/>
              </w:rPr>
            </w:pPr>
            <w:r w:rsidRPr="0083696C">
              <w:rPr>
                <w:rFonts w:cs="Arial"/>
                <w:sz w:val="18"/>
                <w:szCs w:val="20"/>
              </w:rPr>
              <w:t>Parental Impulsiveness (Computer Go/No-Go Task)</w:t>
            </w:r>
          </w:p>
        </w:tc>
        <w:tc>
          <w:tcPr>
            <w:tcW w:w="449" w:type="dxa"/>
          </w:tcPr>
          <w:p w14:paraId="182BEF28"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8828B99"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73326404"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6F33DBD2"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3384F68F"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0EF39BC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32AAD963"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9" w:type="dxa"/>
          </w:tcPr>
          <w:p w14:paraId="5F626D2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448" w:type="dxa"/>
          </w:tcPr>
          <w:p w14:paraId="5E014D60" w14:textId="77777777" w:rsidR="000220D6" w:rsidRPr="00C00DDA" w:rsidRDefault="000220D6" w:rsidP="005F3F86">
            <w:pPr>
              <w:autoSpaceDE w:val="0"/>
              <w:autoSpaceDN w:val="0"/>
              <w:adjustRightInd w:val="0"/>
              <w:spacing w:line="240" w:lineRule="auto"/>
              <w:jc w:val="center"/>
              <w:rPr>
                <w:rFonts w:cs="Arial"/>
                <w:sz w:val="18"/>
                <w:szCs w:val="20"/>
              </w:rPr>
            </w:pPr>
          </w:p>
        </w:tc>
        <w:tc>
          <w:tcPr>
            <w:tcW w:w="748" w:type="dxa"/>
          </w:tcPr>
          <w:p w14:paraId="7302332A" w14:textId="77777777" w:rsidR="000220D6" w:rsidRDefault="000220D6" w:rsidP="005F3F86">
            <w:pPr>
              <w:autoSpaceDE w:val="0"/>
              <w:autoSpaceDN w:val="0"/>
              <w:adjustRightInd w:val="0"/>
              <w:spacing w:line="240" w:lineRule="auto"/>
              <w:jc w:val="center"/>
              <w:rPr>
                <w:rFonts w:cs="Arial"/>
                <w:sz w:val="18"/>
                <w:szCs w:val="20"/>
              </w:rPr>
            </w:pPr>
            <w:r>
              <w:rPr>
                <w:rFonts w:cs="Arial"/>
                <w:sz w:val="18"/>
                <w:szCs w:val="20"/>
              </w:rPr>
              <w:t>X</w:t>
            </w:r>
          </w:p>
        </w:tc>
        <w:tc>
          <w:tcPr>
            <w:tcW w:w="746" w:type="dxa"/>
          </w:tcPr>
          <w:p w14:paraId="3671C38D"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4567C446"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38E19948" w14:textId="77777777" w:rsidR="000220D6" w:rsidRDefault="000220D6" w:rsidP="005F3F86">
            <w:pPr>
              <w:autoSpaceDE w:val="0"/>
              <w:autoSpaceDN w:val="0"/>
              <w:adjustRightInd w:val="0"/>
              <w:spacing w:line="240" w:lineRule="auto"/>
              <w:jc w:val="center"/>
              <w:rPr>
                <w:rFonts w:cs="Arial"/>
                <w:sz w:val="18"/>
                <w:szCs w:val="20"/>
              </w:rPr>
            </w:pPr>
          </w:p>
        </w:tc>
        <w:tc>
          <w:tcPr>
            <w:tcW w:w="897" w:type="dxa"/>
          </w:tcPr>
          <w:p w14:paraId="41C22F8E" w14:textId="77777777" w:rsidR="000220D6" w:rsidRDefault="000220D6" w:rsidP="005F3F86">
            <w:pPr>
              <w:autoSpaceDE w:val="0"/>
              <w:autoSpaceDN w:val="0"/>
              <w:adjustRightInd w:val="0"/>
              <w:spacing w:line="240" w:lineRule="auto"/>
              <w:jc w:val="center"/>
              <w:rPr>
                <w:rFonts w:cs="Arial"/>
                <w:sz w:val="18"/>
                <w:szCs w:val="20"/>
              </w:rPr>
            </w:pPr>
          </w:p>
        </w:tc>
      </w:tr>
    </w:tbl>
    <w:p w14:paraId="160071DE" w14:textId="77777777" w:rsidR="000220D6" w:rsidRPr="00C00DDA" w:rsidRDefault="000220D6" w:rsidP="000220D6">
      <w:pPr>
        <w:tabs>
          <w:tab w:val="left" w:pos="360"/>
        </w:tabs>
        <w:spacing w:line="240" w:lineRule="auto"/>
        <w:ind w:left="284" w:hanging="284"/>
        <w:rPr>
          <w:rFonts w:cs="Arial"/>
          <w:sz w:val="18"/>
          <w:szCs w:val="20"/>
          <w:vertAlign w:val="superscript"/>
        </w:rPr>
      </w:pPr>
    </w:p>
    <w:p w14:paraId="2A1D1709" w14:textId="77777777" w:rsidR="000220D6" w:rsidRPr="00CB01CD" w:rsidRDefault="000220D6" w:rsidP="000220D6">
      <w:pPr>
        <w:tabs>
          <w:tab w:val="left" w:pos="426"/>
        </w:tabs>
        <w:spacing w:line="240" w:lineRule="auto"/>
        <w:ind w:left="426"/>
        <w:rPr>
          <w:rFonts w:cs="Arial"/>
          <w:szCs w:val="20"/>
        </w:rPr>
      </w:pPr>
      <w:proofErr w:type="spellStart"/>
      <w:proofErr w:type="gramStart"/>
      <w:r>
        <w:rPr>
          <w:rFonts w:cs="Arial"/>
          <w:szCs w:val="20"/>
          <w:vertAlign w:val="superscript"/>
        </w:rPr>
        <w:t>a</w:t>
      </w:r>
      <w:proofErr w:type="spellEnd"/>
      <w:proofErr w:type="gramEnd"/>
      <w:r w:rsidRPr="00CB01CD">
        <w:rPr>
          <w:rFonts w:cs="Arial"/>
          <w:szCs w:val="20"/>
        </w:rPr>
        <w:t xml:space="preserve"> Anthropometrics include weight, length and head circumference as recorded by health professional in red book from birth. Electronic weighing scales and height charts with detailed instructions are sent at age 2 years for parents to measure their twins’ growth in 3-month intervals.</w:t>
      </w:r>
    </w:p>
    <w:p w14:paraId="39096F64" w14:textId="77777777" w:rsidR="000220D6" w:rsidRDefault="000220D6" w:rsidP="000220D6">
      <w:pPr>
        <w:tabs>
          <w:tab w:val="left" w:pos="426"/>
        </w:tabs>
        <w:spacing w:line="240" w:lineRule="auto"/>
        <w:ind w:left="426"/>
        <w:rPr>
          <w:rFonts w:cs="Arial"/>
          <w:szCs w:val="20"/>
        </w:rPr>
      </w:pPr>
      <w:r>
        <w:rPr>
          <w:rFonts w:cs="Arial"/>
          <w:szCs w:val="20"/>
          <w:vertAlign w:val="superscript"/>
        </w:rPr>
        <w:t>b</w:t>
      </w:r>
      <w:r w:rsidRPr="00CB01CD">
        <w:rPr>
          <w:rFonts w:cs="Arial"/>
          <w:szCs w:val="20"/>
        </w:rPr>
        <w:t xml:space="preserve"> Measures that are modified for use in infants or newly designed for Gemini. These are all intensively piloted in parents of young children (both singletons and twins). All other measures are ba</w:t>
      </w:r>
      <w:r>
        <w:rPr>
          <w:rFonts w:cs="Arial"/>
          <w:szCs w:val="20"/>
        </w:rPr>
        <w:t>sed on validated questionnaires.</w:t>
      </w:r>
    </w:p>
    <w:p w14:paraId="3A030EDE" w14:textId="77777777" w:rsidR="000220D6" w:rsidRDefault="000220D6" w:rsidP="000220D6">
      <w:pPr>
        <w:tabs>
          <w:tab w:val="left" w:pos="426"/>
        </w:tabs>
        <w:spacing w:line="240" w:lineRule="auto"/>
        <w:ind w:left="426"/>
        <w:rPr>
          <w:rFonts w:cs="Arial"/>
          <w:szCs w:val="20"/>
        </w:rPr>
      </w:pPr>
      <w:r>
        <w:rPr>
          <w:rFonts w:cs="Arial"/>
          <w:szCs w:val="20"/>
          <w:vertAlign w:val="superscript"/>
        </w:rPr>
        <w:t>c</w:t>
      </w:r>
      <w:r>
        <w:rPr>
          <w:rFonts w:cs="Arial"/>
          <w:szCs w:val="20"/>
        </w:rPr>
        <w:t xml:space="preserve"> Self-report by twins (in some cases from T9 onwards)</w:t>
      </w:r>
    </w:p>
    <w:p w14:paraId="225E35B0" w14:textId="77777777" w:rsidR="000220D6" w:rsidRDefault="000220D6" w:rsidP="000220D6">
      <w:pPr>
        <w:tabs>
          <w:tab w:val="left" w:pos="426"/>
        </w:tabs>
        <w:spacing w:line="240" w:lineRule="auto"/>
        <w:ind w:left="426"/>
        <w:rPr>
          <w:rFonts w:cs="Arial"/>
          <w:szCs w:val="20"/>
        </w:rPr>
      </w:pPr>
    </w:p>
    <w:p w14:paraId="133E6F04" w14:textId="77777777" w:rsidR="000220D6" w:rsidRPr="00B73793" w:rsidRDefault="000220D6" w:rsidP="000220D6">
      <w:pPr>
        <w:tabs>
          <w:tab w:val="left" w:pos="426"/>
        </w:tabs>
        <w:spacing w:line="240" w:lineRule="auto"/>
        <w:ind w:left="426"/>
        <w:rPr>
          <w:rFonts w:cs="Arial"/>
          <w:b/>
          <w:szCs w:val="20"/>
          <w:u w:val="single"/>
        </w:rPr>
      </w:pPr>
      <w:r w:rsidRPr="00B73793">
        <w:rPr>
          <w:rFonts w:cs="Arial"/>
          <w:b/>
          <w:szCs w:val="20"/>
          <w:u w:val="single"/>
        </w:rPr>
        <w:t xml:space="preserve">N.B. </w:t>
      </w:r>
    </w:p>
    <w:p w14:paraId="5D35AA44" w14:textId="77777777" w:rsidR="000220D6" w:rsidRPr="00BE15A6" w:rsidRDefault="000220D6" w:rsidP="000220D6">
      <w:pPr>
        <w:tabs>
          <w:tab w:val="left" w:pos="426"/>
        </w:tabs>
        <w:spacing w:line="240" w:lineRule="auto"/>
        <w:ind w:left="426"/>
        <w:rPr>
          <w:szCs w:val="20"/>
        </w:rPr>
      </w:pPr>
      <w:r w:rsidRPr="00BE15A6">
        <w:rPr>
          <w:b/>
          <w:bCs/>
          <w:szCs w:val="20"/>
        </w:rPr>
        <w:t>T9 – </w:t>
      </w:r>
      <w:r w:rsidRPr="00BE15A6">
        <w:rPr>
          <w:szCs w:val="20"/>
        </w:rPr>
        <w:t>Data collected via Parent and Twin Questionnaires 2019-2020 </w:t>
      </w:r>
    </w:p>
    <w:p w14:paraId="6ED1ED49" w14:textId="77777777" w:rsidR="000220D6" w:rsidRPr="00BE15A6" w:rsidRDefault="000220D6" w:rsidP="000220D6">
      <w:pPr>
        <w:tabs>
          <w:tab w:val="left" w:pos="426"/>
        </w:tabs>
        <w:spacing w:line="240" w:lineRule="auto"/>
        <w:ind w:left="426"/>
        <w:rPr>
          <w:szCs w:val="20"/>
        </w:rPr>
      </w:pPr>
      <w:r w:rsidRPr="00BE15A6">
        <w:rPr>
          <w:b/>
          <w:bCs/>
          <w:szCs w:val="20"/>
        </w:rPr>
        <w:t>T10 </w:t>
      </w:r>
      <w:r w:rsidRPr="00BE15A6">
        <w:rPr>
          <w:szCs w:val="20"/>
        </w:rPr>
        <w:t>–</w:t>
      </w:r>
      <w:r w:rsidRPr="00BE15A6">
        <w:rPr>
          <w:b/>
          <w:bCs/>
          <w:szCs w:val="20"/>
        </w:rPr>
        <w:t> </w:t>
      </w:r>
      <w:r w:rsidRPr="00BE15A6">
        <w:rPr>
          <w:szCs w:val="20"/>
        </w:rPr>
        <w:t>Data collected via telephone HEI as part of Alice’s PhD (n=149). Nov 2019- March 2020 </w:t>
      </w:r>
    </w:p>
    <w:p w14:paraId="0688E9A8" w14:textId="77777777" w:rsidR="000220D6" w:rsidRPr="00BE15A6" w:rsidRDefault="000220D6" w:rsidP="000220D6">
      <w:pPr>
        <w:tabs>
          <w:tab w:val="left" w:pos="426"/>
        </w:tabs>
        <w:spacing w:line="240" w:lineRule="auto"/>
        <w:ind w:left="426"/>
        <w:rPr>
          <w:szCs w:val="20"/>
        </w:rPr>
      </w:pPr>
      <w:r w:rsidRPr="00BE15A6">
        <w:rPr>
          <w:b/>
          <w:bCs/>
          <w:szCs w:val="20"/>
        </w:rPr>
        <w:t>T11</w:t>
      </w:r>
      <w:r w:rsidRPr="00BE15A6">
        <w:rPr>
          <w:szCs w:val="20"/>
        </w:rPr>
        <w:t> – All Gemini C19 data collection, including the following data </w:t>
      </w:r>
      <w:proofErr w:type="gramStart"/>
      <w:r w:rsidRPr="00BE15A6">
        <w:rPr>
          <w:szCs w:val="20"/>
        </w:rPr>
        <w:t>sets;</w:t>
      </w:r>
      <w:proofErr w:type="gramEnd"/>
      <w:r w:rsidRPr="00BE15A6">
        <w:rPr>
          <w:szCs w:val="20"/>
        </w:rPr>
        <w:t> </w:t>
      </w:r>
    </w:p>
    <w:p w14:paraId="4D78874E" w14:textId="77777777" w:rsidR="000220D6" w:rsidRPr="00BE15A6" w:rsidRDefault="000220D6" w:rsidP="000220D6">
      <w:pPr>
        <w:numPr>
          <w:ilvl w:val="0"/>
          <w:numId w:val="32"/>
        </w:numPr>
        <w:tabs>
          <w:tab w:val="left" w:pos="426"/>
        </w:tabs>
        <w:spacing w:line="240" w:lineRule="auto"/>
        <w:rPr>
          <w:szCs w:val="20"/>
        </w:rPr>
      </w:pPr>
      <w:r w:rsidRPr="00BE15A6">
        <w:rPr>
          <w:b/>
          <w:bCs/>
          <w:szCs w:val="20"/>
        </w:rPr>
        <w:t>C19-</w:t>
      </w:r>
      <w:r>
        <w:rPr>
          <w:b/>
          <w:bCs/>
          <w:szCs w:val="20"/>
        </w:rPr>
        <w:t>T</w:t>
      </w:r>
      <w:r w:rsidRPr="00BE15A6">
        <w:rPr>
          <w:b/>
          <w:bCs/>
          <w:szCs w:val="20"/>
        </w:rPr>
        <w:t>1 </w:t>
      </w:r>
      <w:r w:rsidRPr="00BE15A6">
        <w:rPr>
          <w:szCs w:val="20"/>
        </w:rPr>
        <w:t>– Baseline C19 data which includes data from T9, T10, or data from T9, T1</w:t>
      </w:r>
      <w:r>
        <w:rPr>
          <w:szCs w:val="20"/>
        </w:rPr>
        <w:t xml:space="preserve">1 </w:t>
      </w:r>
      <w:r w:rsidRPr="00BE15A6">
        <w:rPr>
          <w:szCs w:val="20"/>
        </w:rPr>
        <w:t>C19-2 asked retrospectively (for all families without baseline)  </w:t>
      </w:r>
      <w:r w:rsidRPr="00BE15A6">
        <w:rPr>
          <w:b/>
          <w:bCs/>
          <w:szCs w:val="20"/>
        </w:rPr>
        <w:t>   </w:t>
      </w:r>
      <w:r w:rsidRPr="00BE15A6">
        <w:rPr>
          <w:szCs w:val="20"/>
        </w:rPr>
        <w:t> </w:t>
      </w:r>
    </w:p>
    <w:p w14:paraId="23EB9ACC" w14:textId="77777777" w:rsidR="000220D6" w:rsidRDefault="000220D6" w:rsidP="000220D6">
      <w:pPr>
        <w:numPr>
          <w:ilvl w:val="0"/>
          <w:numId w:val="32"/>
        </w:numPr>
        <w:tabs>
          <w:tab w:val="left" w:pos="426"/>
        </w:tabs>
        <w:spacing w:line="240" w:lineRule="auto"/>
        <w:rPr>
          <w:szCs w:val="20"/>
        </w:rPr>
      </w:pPr>
      <w:r w:rsidRPr="00BE15A6">
        <w:rPr>
          <w:b/>
          <w:bCs/>
          <w:szCs w:val="20"/>
        </w:rPr>
        <w:t>C19-</w:t>
      </w:r>
      <w:r>
        <w:rPr>
          <w:b/>
          <w:bCs/>
          <w:szCs w:val="20"/>
        </w:rPr>
        <w:t>T</w:t>
      </w:r>
      <w:r w:rsidRPr="00BE15A6">
        <w:rPr>
          <w:b/>
          <w:bCs/>
          <w:szCs w:val="20"/>
        </w:rPr>
        <w:t>2</w:t>
      </w:r>
      <w:r w:rsidRPr="00BE15A6">
        <w:rPr>
          <w:szCs w:val="20"/>
        </w:rPr>
        <w:t xml:space="preserve"> – data from C19 study HEIs and Twin questionnaires. August 2020- January 2021.  </w:t>
      </w:r>
    </w:p>
    <w:p w14:paraId="209E4753" w14:textId="77777777" w:rsidR="000220D6" w:rsidRPr="00C00DDA" w:rsidRDefault="000220D6" w:rsidP="000220D6">
      <w:pPr>
        <w:numPr>
          <w:ilvl w:val="0"/>
          <w:numId w:val="32"/>
        </w:numPr>
        <w:tabs>
          <w:tab w:val="left" w:pos="426"/>
        </w:tabs>
        <w:spacing w:line="240" w:lineRule="auto"/>
      </w:pPr>
      <w:r w:rsidRPr="00BE15A6">
        <w:rPr>
          <w:b/>
          <w:bCs/>
          <w:szCs w:val="20"/>
        </w:rPr>
        <w:t>C19-</w:t>
      </w:r>
      <w:r>
        <w:rPr>
          <w:b/>
          <w:bCs/>
          <w:szCs w:val="20"/>
        </w:rPr>
        <w:t>T</w:t>
      </w:r>
      <w:r w:rsidRPr="00BE15A6">
        <w:rPr>
          <w:b/>
          <w:bCs/>
          <w:szCs w:val="20"/>
        </w:rPr>
        <w:t>3 </w:t>
      </w:r>
      <w:r w:rsidRPr="00BE15A6">
        <w:rPr>
          <w:szCs w:val="20"/>
        </w:rPr>
        <w:t xml:space="preserve">– data from C19 study HEIs and Twin questionnaires.  April 2021-July 2021. </w:t>
      </w:r>
    </w:p>
    <w:p w14:paraId="7322EC01" w14:textId="77777777" w:rsidR="000220D6" w:rsidRDefault="000220D6" w:rsidP="000220D6">
      <w:pPr>
        <w:tabs>
          <w:tab w:val="left" w:pos="426"/>
        </w:tabs>
        <w:spacing w:line="240" w:lineRule="auto"/>
        <w:ind w:left="426"/>
      </w:pPr>
    </w:p>
    <w:p w14:paraId="0E440066" w14:textId="77777777" w:rsidR="00CB3D80" w:rsidRPr="00E72805" w:rsidRDefault="00CB3D80" w:rsidP="00CB3D80">
      <w:pPr>
        <w:tabs>
          <w:tab w:val="left" w:pos="426"/>
        </w:tabs>
        <w:spacing w:line="240" w:lineRule="auto"/>
        <w:ind w:left="426"/>
        <w:rPr>
          <w:sz w:val="18"/>
          <w:szCs w:val="22"/>
        </w:rPr>
      </w:pPr>
      <w:r w:rsidRPr="00E72805">
        <w:rPr>
          <w:sz w:val="18"/>
          <w:szCs w:val="22"/>
        </w:rPr>
        <w:t> </w:t>
      </w:r>
    </w:p>
    <w:p w14:paraId="012815A8" w14:textId="734B3DD3" w:rsidR="008224EB" w:rsidRPr="00E72805" w:rsidRDefault="008224EB" w:rsidP="008224EB">
      <w:pPr>
        <w:pStyle w:val="Address2-N"/>
        <w:rPr>
          <w:szCs w:val="20"/>
        </w:rPr>
      </w:pPr>
    </w:p>
    <w:sectPr w:rsidR="008224EB" w:rsidRPr="00E72805" w:rsidSect="00E8286D">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DBAE" w14:textId="77777777" w:rsidR="003F2523" w:rsidRDefault="003F2523">
      <w:r>
        <w:separator/>
      </w:r>
    </w:p>
  </w:endnote>
  <w:endnote w:type="continuationSeparator" w:id="0">
    <w:p w14:paraId="2FE49FA8" w14:textId="77777777" w:rsidR="003F2523" w:rsidRDefault="003F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D7EE" w14:textId="7970083E" w:rsidR="003F2523" w:rsidRDefault="003F2523">
    <w:pPr>
      <w:pStyle w:val="Footer"/>
      <w:jc w:val="center"/>
    </w:pPr>
    <w:r>
      <w:fldChar w:fldCharType="begin"/>
    </w:r>
    <w:r>
      <w:instrText xml:space="preserve"> PAGE   \* MERGEFORMAT </w:instrText>
    </w:r>
    <w:r>
      <w:fldChar w:fldCharType="separate"/>
    </w:r>
    <w:r w:rsidR="00115D5D">
      <w:rPr>
        <w:noProof/>
      </w:rPr>
      <w:t>2</w:t>
    </w:r>
    <w:r>
      <w:rPr>
        <w:noProof/>
      </w:rPr>
      <w:fldChar w:fldCharType="end"/>
    </w:r>
  </w:p>
  <w:p w14:paraId="36838AEC" w14:textId="77777777" w:rsidR="003F2523" w:rsidRDefault="003F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562B" w14:textId="77777777" w:rsidR="003F2523" w:rsidRDefault="003F2523">
      <w:r>
        <w:separator/>
      </w:r>
    </w:p>
  </w:footnote>
  <w:footnote w:type="continuationSeparator" w:id="0">
    <w:p w14:paraId="0EA29975" w14:textId="77777777" w:rsidR="003F2523" w:rsidRDefault="003F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7D86" w14:textId="750CD97E" w:rsidR="00C5738B" w:rsidRDefault="00C5738B">
    <w:pPr>
      <w:pStyle w:val="Header"/>
    </w:pPr>
    <w: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95593"/>
    <w:multiLevelType w:val="hybridMultilevel"/>
    <w:tmpl w:val="5532EC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81089"/>
    <w:multiLevelType w:val="hybridMultilevel"/>
    <w:tmpl w:val="C4847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68276F"/>
    <w:multiLevelType w:val="hybridMultilevel"/>
    <w:tmpl w:val="16809D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1729E8"/>
    <w:multiLevelType w:val="multilevel"/>
    <w:tmpl w:val="C21C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8B22A4"/>
    <w:multiLevelType w:val="hybridMultilevel"/>
    <w:tmpl w:val="223476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2563CC"/>
    <w:multiLevelType w:val="hybridMultilevel"/>
    <w:tmpl w:val="A40E37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93DB6"/>
    <w:multiLevelType w:val="hybridMultilevel"/>
    <w:tmpl w:val="4BA6B24E"/>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37A62B99"/>
    <w:multiLevelType w:val="multilevel"/>
    <w:tmpl w:val="93582E22"/>
    <w:lvl w:ilvl="0">
      <w:start w:val="3"/>
      <w:numFmt w:val="bullet"/>
      <w:lvlText w:val="-"/>
      <w:lvlJc w:val="left"/>
      <w:pPr>
        <w:tabs>
          <w:tab w:val="num" w:pos="1080"/>
        </w:tabs>
        <w:ind w:left="1080" w:hanging="360"/>
      </w:pPr>
      <w:rPr>
        <w:rFonts w:ascii="Calibri" w:eastAsiaTheme="minorEastAsia" w:hAnsi="Calibri" w:cs="Calibri"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3EFE619D"/>
    <w:multiLevelType w:val="hybridMultilevel"/>
    <w:tmpl w:val="1D92BA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A2C4A"/>
    <w:multiLevelType w:val="hybridMultilevel"/>
    <w:tmpl w:val="55808A8C"/>
    <w:lvl w:ilvl="0" w:tplc="E41CB0A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175DC8"/>
    <w:multiLevelType w:val="hybridMultilevel"/>
    <w:tmpl w:val="9774B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022B9"/>
    <w:multiLevelType w:val="hybridMultilevel"/>
    <w:tmpl w:val="E3003482"/>
    <w:lvl w:ilvl="0" w:tplc="0E8A05B2">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50751"/>
    <w:multiLevelType w:val="hybridMultilevel"/>
    <w:tmpl w:val="DC6A8B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80AC2"/>
    <w:multiLevelType w:val="hybridMultilevel"/>
    <w:tmpl w:val="E19CE0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D50FBF"/>
    <w:multiLevelType w:val="hybridMultilevel"/>
    <w:tmpl w:val="2BAE0E70"/>
    <w:lvl w:ilvl="0" w:tplc="0DC82D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D0B00"/>
    <w:multiLevelType w:val="hybridMultilevel"/>
    <w:tmpl w:val="9E6AE5CC"/>
    <w:lvl w:ilvl="0" w:tplc="0809000B">
      <w:start w:val="1"/>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44581E"/>
    <w:multiLevelType w:val="hybridMultilevel"/>
    <w:tmpl w:val="1D1CFA36"/>
    <w:lvl w:ilvl="0" w:tplc="2E3C01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44527E"/>
    <w:multiLevelType w:val="hybridMultilevel"/>
    <w:tmpl w:val="07E2B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A545AC"/>
    <w:multiLevelType w:val="hybridMultilevel"/>
    <w:tmpl w:val="CAF4ACAC"/>
    <w:lvl w:ilvl="0" w:tplc="E9F296A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B5FD3"/>
    <w:multiLevelType w:val="hybridMultilevel"/>
    <w:tmpl w:val="F33CF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9E4EBD"/>
    <w:multiLevelType w:val="hybridMultilevel"/>
    <w:tmpl w:val="EA8CA8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C751B1D"/>
    <w:multiLevelType w:val="hybridMultilevel"/>
    <w:tmpl w:val="EFC4BB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67284917">
    <w:abstractNumId w:val="9"/>
  </w:num>
  <w:num w:numId="2" w16cid:durableId="794832132">
    <w:abstractNumId w:val="7"/>
  </w:num>
  <w:num w:numId="3" w16cid:durableId="2082288296">
    <w:abstractNumId w:val="6"/>
  </w:num>
  <w:num w:numId="4" w16cid:durableId="1052773454">
    <w:abstractNumId w:val="5"/>
  </w:num>
  <w:num w:numId="5" w16cid:durableId="607466873">
    <w:abstractNumId w:val="4"/>
  </w:num>
  <w:num w:numId="6" w16cid:durableId="1872720537">
    <w:abstractNumId w:val="8"/>
  </w:num>
  <w:num w:numId="7" w16cid:durableId="655956702">
    <w:abstractNumId w:val="3"/>
  </w:num>
  <w:num w:numId="8" w16cid:durableId="1660309166">
    <w:abstractNumId w:val="2"/>
  </w:num>
  <w:num w:numId="9" w16cid:durableId="433019713">
    <w:abstractNumId w:val="1"/>
  </w:num>
  <w:num w:numId="10" w16cid:durableId="695623209">
    <w:abstractNumId w:val="0"/>
  </w:num>
  <w:num w:numId="11" w16cid:durableId="940644024">
    <w:abstractNumId w:val="10"/>
  </w:num>
  <w:num w:numId="12" w16cid:durableId="245311562">
    <w:abstractNumId w:val="31"/>
  </w:num>
  <w:num w:numId="13" w16cid:durableId="1140686522">
    <w:abstractNumId w:val="15"/>
  </w:num>
  <w:num w:numId="14" w16cid:durableId="1489513391">
    <w:abstractNumId w:val="27"/>
  </w:num>
  <w:num w:numId="15" w16cid:durableId="1719233039">
    <w:abstractNumId w:val="22"/>
  </w:num>
  <w:num w:numId="16" w16cid:durableId="676083880">
    <w:abstractNumId w:val="18"/>
  </w:num>
  <w:num w:numId="17" w16cid:durableId="1988125562">
    <w:abstractNumId w:val="12"/>
  </w:num>
  <w:num w:numId="18" w16cid:durableId="2118982985">
    <w:abstractNumId w:val="11"/>
  </w:num>
  <w:num w:numId="19" w16cid:durableId="1093473399">
    <w:abstractNumId w:val="29"/>
  </w:num>
  <w:num w:numId="20" w16cid:durableId="1565799166">
    <w:abstractNumId w:val="20"/>
  </w:num>
  <w:num w:numId="21" w16cid:durableId="1489206091">
    <w:abstractNumId w:val="25"/>
  </w:num>
  <w:num w:numId="22" w16cid:durableId="1359283553">
    <w:abstractNumId w:val="23"/>
  </w:num>
  <w:num w:numId="23" w16cid:durableId="1800369464">
    <w:abstractNumId w:val="14"/>
  </w:num>
  <w:num w:numId="24" w16cid:durableId="2133788371">
    <w:abstractNumId w:val="21"/>
  </w:num>
  <w:num w:numId="25" w16cid:durableId="469784351">
    <w:abstractNumId w:val="19"/>
  </w:num>
  <w:num w:numId="26" w16cid:durableId="2030443163">
    <w:abstractNumId w:val="28"/>
  </w:num>
  <w:num w:numId="27" w16cid:durableId="526796598">
    <w:abstractNumId w:val="16"/>
  </w:num>
  <w:num w:numId="28" w16cid:durableId="567882855">
    <w:abstractNumId w:val="30"/>
  </w:num>
  <w:num w:numId="29" w16cid:durableId="982928172">
    <w:abstractNumId w:val="26"/>
  </w:num>
  <w:num w:numId="30" w16cid:durableId="2039769340">
    <w:abstractNumId w:val="24"/>
  </w:num>
  <w:num w:numId="31" w16cid:durableId="206992950">
    <w:abstractNumId w:val="13"/>
  </w:num>
  <w:num w:numId="32" w16cid:durableId="5045184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139B3"/>
    <w:rsid w:val="000220D6"/>
    <w:rsid w:val="00040DE2"/>
    <w:rsid w:val="000705CF"/>
    <w:rsid w:val="00077558"/>
    <w:rsid w:val="00090DA2"/>
    <w:rsid w:val="000A1AF5"/>
    <w:rsid w:val="000B1CD7"/>
    <w:rsid w:val="000B2CA8"/>
    <w:rsid w:val="000F0EAB"/>
    <w:rsid w:val="00115AB8"/>
    <w:rsid w:val="00115D5D"/>
    <w:rsid w:val="00121D2C"/>
    <w:rsid w:val="0013294F"/>
    <w:rsid w:val="00134530"/>
    <w:rsid w:val="00146226"/>
    <w:rsid w:val="0017308D"/>
    <w:rsid w:val="00182CA4"/>
    <w:rsid w:val="001B60BF"/>
    <w:rsid w:val="001D7DFB"/>
    <w:rsid w:val="001E3A03"/>
    <w:rsid w:val="002002D1"/>
    <w:rsid w:val="0021645E"/>
    <w:rsid w:val="00255CF9"/>
    <w:rsid w:val="0027536E"/>
    <w:rsid w:val="00291023"/>
    <w:rsid w:val="002C710A"/>
    <w:rsid w:val="002E0613"/>
    <w:rsid w:val="002E41CC"/>
    <w:rsid w:val="0032794E"/>
    <w:rsid w:val="00341DF6"/>
    <w:rsid w:val="00342717"/>
    <w:rsid w:val="0035257B"/>
    <w:rsid w:val="0037045A"/>
    <w:rsid w:val="00394307"/>
    <w:rsid w:val="003B4E59"/>
    <w:rsid w:val="003D5EAC"/>
    <w:rsid w:val="003F118A"/>
    <w:rsid w:val="003F192F"/>
    <w:rsid w:val="003F2523"/>
    <w:rsid w:val="00404501"/>
    <w:rsid w:val="00404714"/>
    <w:rsid w:val="0045171B"/>
    <w:rsid w:val="00453267"/>
    <w:rsid w:val="00455144"/>
    <w:rsid w:val="00465A30"/>
    <w:rsid w:val="004A25C8"/>
    <w:rsid w:val="004C4CCF"/>
    <w:rsid w:val="004D1BB0"/>
    <w:rsid w:val="004E5E50"/>
    <w:rsid w:val="00512262"/>
    <w:rsid w:val="005229F7"/>
    <w:rsid w:val="00522C15"/>
    <w:rsid w:val="005262B0"/>
    <w:rsid w:val="005A16DF"/>
    <w:rsid w:val="005A33E3"/>
    <w:rsid w:val="005B3165"/>
    <w:rsid w:val="005F26E9"/>
    <w:rsid w:val="006079C9"/>
    <w:rsid w:val="00607D2A"/>
    <w:rsid w:val="00624941"/>
    <w:rsid w:val="00630128"/>
    <w:rsid w:val="00656408"/>
    <w:rsid w:val="00680AB6"/>
    <w:rsid w:val="006B287F"/>
    <w:rsid w:val="006C5F88"/>
    <w:rsid w:val="00711574"/>
    <w:rsid w:val="0076657C"/>
    <w:rsid w:val="00775204"/>
    <w:rsid w:val="00781074"/>
    <w:rsid w:val="00792C80"/>
    <w:rsid w:val="00793DAE"/>
    <w:rsid w:val="007974E5"/>
    <w:rsid w:val="007E6E20"/>
    <w:rsid w:val="00804B3B"/>
    <w:rsid w:val="008224EB"/>
    <w:rsid w:val="00830A36"/>
    <w:rsid w:val="008363A2"/>
    <w:rsid w:val="0086568C"/>
    <w:rsid w:val="00891CA9"/>
    <w:rsid w:val="008E1886"/>
    <w:rsid w:val="008F0511"/>
    <w:rsid w:val="008F624C"/>
    <w:rsid w:val="009019C7"/>
    <w:rsid w:val="00906EED"/>
    <w:rsid w:val="00932624"/>
    <w:rsid w:val="00932B92"/>
    <w:rsid w:val="00940E57"/>
    <w:rsid w:val="00943FB3"/>
    <w:rsid w:val="00950913"/>
    <w:rsid w:val="00956E8B"/>
    <w:rsid w:val="0099569D"/>
    <w:rsid w:val="009B6BBF"/>
    <w:rsid w:val="009E1E28"/>
    <w:rsid w:val="009F07D3"/>
    <w:rsid w:val="009F1B67"/>
    <w:rsid w:val="00A05AFE"/>
    <w:rsid w:val="00A15C51"/>
    <w:rsid w:val="00A6168A"/>
    <w:rsid w:val="00A70A1E"/>
    <w:rsid w:val="00A75055"/>
    <w:rsid w:val="00A84E70"/>
    <w:rsid w:val="00A94AA5"/>
    <w:rsid w:val="00A9513E"/>
    <w:rsid w:val="00A97360"/>
    <w:rsid w:val="00AB0F47"/>
    <w:rsid w:val="00AE26C0"/>
    <w:rsid w:val="00AF3AFF"/>
    <w:rsid w:val="00B61605"/>
    <w:rsid w:val="00B745BA"/>
    <w:rsid w:val="00BA5010"/>
    <w:rsid w:val="00BB30F9"/>
    <w:rsid w:val="00BE411E"/>
    <w:rsid w:val="00C0471B"/>
    <w:rsid w:val="00C10110"/>
    <w:rsid w:val="00C120D6"/>
    <w:rsid w:val="00C23ED9"/>
    <w:rsid w:val="00C37B54"/>
    <w:rsid w:val="00C5738B"/>
    <w:rsid w:val="00C916AF"/>
    <w:rsid w:val="00CB3D80"/>
    <w:rsid w:val="00CC679F"/>
    <w:rsid w:val="00D06C35"/>
    <w:rsid w:val="00D1041E"/>
    <w:rsid w:val="00D303A2"/>
    <w:rsid w:val="00D30EC4"/>
    <w:rsid w:val="00D3235F"/>
    <w:rsid w:val="00D76A12"/>
    <w:rsid w:val="00D90EC3"/>
    <w:rsid w:val="00DA1AD6"/>
    <w:rsid w:val="00DB12E9"/>
    <w:rsid w:val="00DD1227"/>
    <w:rsid w:val="00DE4FDB"/>
    <w:rsid w:val="00DF1744"/>
    <w:rsid w:val="00E06A2E"/>
    <w:rsid w:val="00E218E3"/>
    <w:rsid w:val="00E43AEA"/>
    <w:rsid w:val="00E52DBE"/>
    <w:rsid w:val="00E72805"/>
    <w:rsid w:val="00E7283B"/>
    <w:rsid w:val="00E8286D"/>
    <w:rsid w:val="00EA4969"/>
    <w:rsid w:val="00EA6254"/>
    <w:rsid w:val="00EC1CBC"/>
    <w:rsid w:val="00ED1A4D"/>
    <w:rsid w:val="00EE0957"/>
    <w:rsid w:val="00EE536F"/>
    <w:rsid w:val="00EE5B7F"/>
    <w:rsid w:val="00F12366"/>
    <w:rsid w:val="00F47A1F"/>
    <w:rsid w:val="00F52972"/>
    <w:rsid w:val="00F53477"/>
    <w:rsid w:val="00F731C0"/>
    <w:rsid w:val="00F91B47"/>
    <w:rsid w:val="00FB0F46"/>
    <w:rsid w:val="00FD7E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80C29"/>
  <w15:docId w15:val="{8C5F438E-8ED3-4EEE-A7CF-58D2DF68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3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styleId="HTMLTypewriter">
    <w:name w:val="HTML Typewriter"/>
    <w:rsid w:val="00A97360"/>
    <w:rPr>
      <w:rFonts w:ascii="Courier New" w:eastAsia="Times New Roman" w:hAnsi="Courier New" w:cs="Courier New"/>
      <w:sz w:val="20"/>
      <w:szCs w:val="20"/>
    </w:rPr>
  </w:style>
  <w:style w:type="character" w:customStyle="1" w:styleId="FooterChar">
    <w:name w:val="Footer Char"/>
    <w:link w:val="Footer"/>
    <w:uiPriority w:val="99"/>
    <w:rsid w:val="004E5E50"/>
    <w:rPr>
      <w:rFonts w:ascii="Arial" w:hAnsi="Arial"/>
      <w:sz w:val="16"/>
      <w:szCs w:val="24"/>
    </w:rPr>
  </w:style>
  <w:style w:type="paragraph" w:styleId="ListParagraph">
    <w:name w:val="List Paragraph"/>
    <w:basedOn w:val="Normal"/>
    <w:uiPriority w:val="72"/>
    <w:qFormat/>
    <w:rsid w:val="00656408"/>
    <w:pPr>
      <w:ind w:left="720"/>
      <w:contextualSpacing/>
    </w:pPr>
  </w:style>
  <w:style w:type="paragraph" w:styleId="NoSpacing">
    <w:name w:val="No Spacing"/>
    <w:uiPriority w:val="1"/>
    <w:qFormat/>
    <w:rsid w:val="00656408"/>
    <w:rPr>
      <w:rFonts w:ascii="Arial" w:hAnsi="Arial"/>
      <w:szCs w:val="24"/>
    </w:rPr>
  </w:style>
  <w:style w:type="character" w:styleId="CommentReference">
    <w:name w:val="annotation reference"/>
    <w:basedOn w:val="DefaultParagraphFont"/>
    <w:semiHidden/>
    <w:unhideWhenUsed/>
    <w:rsid w:val="00AF3AFF"/>
    <w:rPr>
      <w:sz w:val="18"/>
      <w:szCs w:val="18"/>
    </w:rPr>
  </w:style>
  <w:style w:type="paragraph" w:styleId="CommentText">
    <w:name w:val="annotation text"/>
    <w:basedOn w:val="Normal"/>
    <w:link w:val="CommentTextChar"/>
    <w:semiHidden/>
    <w:unhideWhenUsed/>
    <w:rsid w:val="00AF3AFF"/>
    <w:pPr>
      <w:spacing w:line="240" w:lineRule="auto"/>
    </w:pPr>
    <w:rPr>
      <w:sz w:val="24"/>
    </w:rPr>
  </w:style>
  <w:style w:type="character" w:customStyle="1" w:styleId="CommentTextChar">
    <w:name w:val="Comment Text Char"/>
    <w:basedOn w:val="DefaultParagraphFont"/>
    <w:link w:val="CommentText"/>
    <w:semiHidden/>
    <w:rsid w:val="00AF3AFF"/>
    <w:rPr>
      <w:rFonts w:ascii="Arial" w:hAnsi="Arial"/>
      <w:sz w:val="24"/>
      <w:szCs w:val="24"/>
    </w:rPr>
  </w:style>
  <w:style w:type="paragraph" w:styleId="CommentSubject">
    <w:name w:val="annotation subject"/>
    <w:basedOn w:val="CommentText"/>
    <w:next w:val="CommentText"/>
    <w:link w:val="CommentSubjectChar"/>
    <w:semiHidden/>
    <w:unhideWhenUsed/>
    <w:rsid w:val="00AF3AFF"/>
    <w:rPr>
      <w:b/>
      <w:bCs/>
      <w:sz w:val="20"/>
      <w:szCs w:val="20"/>
    </w:rPr>
  </w:style>
  <w:style w:type="character" w:customStyle="1" w:styleId="CommentSubjectChar">
    <w:name w:val="Comment Subject Char"/>
    <w:basedOn w:val="CommentTextChar"/>
    <w:link w:val="CommentSubject"/>
    <w:semiHidden/>
    <w:rsid w:val="00AF3AFF"/>
    <w:rPr>
      <w:rFonts w:ascii="Arial" w:hAnsi="Arial"/>
      <w:b/>
      <w:bCs/>
      <w:sz w:val="24"/>
      <w:szCs w:val="24"/>
    </w:rPr>
  </w:style>
  <w:style w:type="paragraph" w:customStyle="1" w:styleId="ColorfulList-Accent11">
    <w:name w:val="Colorful List - Accent 11"/>
    <w:basedOn w:val="Normal"/>
    <w:uiPriority w:val="34"/>
    <w:qFormat/>
    <w:rsid w:val="00EA6254"/>
    <w:pPr>
      <w:spacing w:line="240" w:lineRule="auto"/>
      <w:ind w:left="720"/>
      <w:contextualSpacing/>
    </w:pPr>
    <w:rPr>
      <w:rFonts w:ascii="Cambria" w:eastAsia="Cambria" w:hAnsi="Cambria"/>
      <w:sz w:val="24"/>
      <w:lang w:val="en-US" w:eastAsia="en-US"/>
    </w:rPr>
  </w:style>
  <w:style w:type="table" w:styleId="TableGrid">
    <w:name w:val="Table Grid"/>
    <w:basedOn w:val="TableNormal"/>
    <w:rsid w:val="00F9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471B"/>
    <w:rPr>
      <w:color w:val="808080"/>
      <w:shd w:val="clear" w:color="auto" w:fill="E6E6E6"/>
    </w:rPr>
  </w:style>
  <w:style w:type="character" w:styleId="UnresolvedMention">
    <w:name w:val="Unresolved Mention"/>
    <w:basedOn w:val="DefaultParagraphFont"/>
    <w:uiPriority w:val="99"/>
    <w:semiHidden/>
    <w:unhideWhenUsed/>
    <w:rsid w:val="00EE5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lewellyn@uc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ini@u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ininmonth@ucl.ac.uk" TargetMode="External"/><Relationship Id="rId4" Type="http://schemas.openxmlformats.org/officeDocument/2006/relationships/settings" Target="settings.xml"/><Relationship Id="rId9" Type="http://schemas.openxmlformats.org/officeDocument/2006/relationships/hyperlink" Target="mailto:A.Fildes@leed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91C8-61E0-4B21-894B-BF13ABD5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1545</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Andrea Smith</dc:creator>
  <cp:lastModifiedBy>Kininmonth, Alice</cp:lastModifiedBy>
  <cp:revision>6</cp:revision>
  <cp:lastPrinted>2010-04-16T17:10:00Z</cp:lastPrinted>
  <dcterms:created xsi:type="dcterms:W3CDTF">2022-05-12T12:39:00Z</dcterms:created>
  <dcterms:modified xsi:type="dcterms:W3CDTF">2022-10-30T16:09:00Z</dcterms:modified>
</cp:coreProperties>
</file>